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4B914" w14:textId="03BD55A9" w:rsidR="00811CA1" w:rsidRPr="003947C0" w:rsidRDefault="00811CA1" w:rsidP="00710D47">
      <w:pPr>
        <w:rPr>
          <w:rFonts w:ascii="Pluto Sans ExtraLight" w:hAnsi="Pluto Sans ExtraLight"/>
          <w:b/>
          <w:bCs/>
          <w:sz w:val="22"/>
          <w:szCs w:val="22"/>
          <w:lang w:val="es-ES_tradnl"/>
        </w:rPr>
      </w:pPr>
    </w:p>
    <w:p w14:paraId="51C571EE" w14:textId="6E7218B7" w:rsidR="00811CA1" w:rsidRPr="003947C0" w:rsidRDefault="00A63251" w:rsidP="00710D47">
      <w:pPr>
        <w:rPr>
          <w:rFonts w:ascii="Pluto Sans ExtraLight" w:hAnsi="Pluto Sans ExtraLight"/>
          <w:b/>
          <w:bCs/>
          <w:sz w:val="22"/>
          <w:szCs w:val="22"/>
          <w:lang w:val="es-ES_tradnl"/>
        </w:rPr>
      </w:pPr>
      <w:r w:rsidRPr="003947C0">
        <w:rPr>
          <w:rFonts w:ascii="Pluto Sans ExtraLight" w:hAnsi="Pluto Sans ExtraLight"/>
          <w:noProof/>
          <w:sz w:val="22"/>
          <w:szCs w:val="22"/>
          <w:lang w:val="es-ES_tradnl" w:eastAsia="es-HN"/>
        </w:rPr>
        <mc:AlternateContent>
          <mc:Choice Requires="wps">
            <w:drawing>
              <wp:anchor distT="45720" distB="45720" distL="114300" distR="114300" simplePos="0" relativeHeight="251659264" behindDoc="0" locked="0" layoutInCell="1" allowOverlap="1" wp14:anchorId="72435D2E" wp14:editId="1F2A352F">
                <wp:simplePos x="0" y="0"/>
                <wp:positionH relativeFrom="margin">
                  <wp:posOffset>1233805</wp:posOffset>
                </wp:positionH>
                <wp:positionV relativeFrom="paragraph">
                  <wp:posOffset>161290</wp:posOffset>
                </wp:positionV>
                <wp:extent cx="6391275" cy="320040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3200400"/>
                        </a:xfrm>
                        <a:prstGeom prst="rect">
                          <a:avLst/>
                        </a:prstGeom>
                        <a:noFill/>
                        <a:ln w="9525">
                          <a:noFill/>
                          <a:miter lim="800000"/>
                          <a:headEnd/>
                          <a:tailEnd/>
                        </a:ln>
                      </wps:spPr>
                      <wps:txbx>
                        <w:txbxContent>
                          <w:p w14:paraId="28703C7D" w14:textId="77777777" w:rsidR="00811CA1" w:rsidRPr="00B21196" w:rsidRDefault="00811CA1" w:rsidP="00811CA1">
                            <w:pPr>
                              <w:jc w:val="center"/>
                              <w:rPr>
                                <w:rFonts w:ascii="Pluto Sans Light" w:hAnsi="Pluto Sans Light"/>
                                <w:b/>
                                <w:bCs/>
                                <w:sz w:val="52"/>
                                <w:szCs w:val="52"/>
                              </w:rPr>
                            </w:pPr>
                            <w:r w:rsidRPr="00B21196">
                              <w:rPr>
                                <w:rFonts w:ascii="Pluto Sans Light" w:hAnsi="Pluto Sans Light"/>
                                <w:b/>
                                <w:bCs/>
                                <w:sz w:val="52"/>
                                <w:szCs w:val="52"/>
                              </w:rPr>
                              <w:t xml:space="preserve">PLAN DE CAPACITACIONES EXTERNAS AÑO 2025 </w:t>
                            </w:r>
                          </w:p>
                          <w:p w14:paraId="74CD5D6D" w14:textId="77777777" w:rsidR="00811CA1" w:rsidRPr="00B21196" w:rsidRDefault="00811CA1" w:rsidP="00811CA1">
                            <w:pPr>
                              <w:jc w:val="center"/>
                              <w:rPr>
                                <w:rFonts w:ascii="Pluto Sans Light" w:hAnsi="Pluto Sans Light"/>
                                <w:b/>
                                <w:bCs/>
                                <w:sz w:val="52"/>
                                <w:szCs w:val="52"/>
                              </w:rPr>
                            </w:pPr>
                          </w:p>
                          <w:p w14:paraId="05860C85" w14:textId="77777777" w:rsidR="00811CA1" w:rsidRPr="00B21196" w:rsidRDefault="00811CA1" w:rsidP="00811CA1">
                            <w:pPr>
                              <w:jc w:val="center"/>
                              <w:rPr>
                                <w:rFonts w:ascii="Pluto Sans Light" w:hAnsi="Pluto Sans Light"/>
                                <w:b/>
                                <w:bCs/>
                                <w:sz w:val="52"/>
                                <w:szCs w:val="52"/>
                              </w:rPr>
                            </w:pPr>
                            <w:r w:rsidRPr="00B21196">
                              <w:rPr>
                                <w:rFonts w:ascii="Pluto Sans Light" w:hAnsi="Pluto Sans Light"/>
                                <w:b/>
                                <w:bCs/>
                                <w:sz w:val="52"/>
                                <w:szCs w:val="52"/>
                              </w:rPr>
                              <w:t>OFICINA NORMATIVA DE CONTRATACIÓN Y ADQUISICIONES DEL ESTADO (ONCAE)</w:t>
                            </w:r>
                          </w:p>
                          <w:p w14:paraId="029B0FC7" w14:textId="77777777" w:rsidR="00811CA1" w:rsidRPr="00B21196" w:rsidRDefault="00811CA1" w:rsidP="00811CA1">
                            <w:pPr>
                              <w:jc w:val="center"/>
                              <w:rPr>
                                <w:rFonts w:ascii="Pluto Sans Light" w:hAnsi="Pluto Sans Light"/>
                                <w:b/>
                                <w:bCs/>
                                <w:sz w:val="52"/>
                                <w:szCs w:val="52"/>
                              </w:rPr>
                            </w:pPr>
                          </w:p>
                          <w:p w14:paraId="11B90762" w14:textId="77777777" w:rsidR="00811CA1" w:rsidRPr="00B21196" w:rsidRDefault="00811CA1" w:rsidP="00811CA1">
                            <w:pPr>
                              <w:jc w:val="center"/>
                              <w:rPr>
                                <w:rFonts w:ascii="Pluto Sans Light" w:hAnsi="Pluto Sans Light"/>
                                <w:b/>
                                <w:bCs/>
                                <w:sz w:val="20"/>
                                <w:szCs w:val="20"/>
                              </w:rPr>
                            </w:pPr>
                          </w:p>
                          <w:p w14:paraId="025CF607" w14:textId="77777777" w:rsidR="00811CA1" w:rsidRPr="00B21196" w:rsidRDefault="00811CA1" w:rsidP="00811CA1">
                            <w:pPr>
                              <w:jc w:val="center"/>
                              <w:rPr>
                                <w:rFonts w:ascii="Pluto Sans Light" w:hAnsi="Pluto Sans Light"/>
                                <w:b/>
                                <w:bCs/>
                                <w:sz w:val="20"/>
                                <w:szCs w:val="20"/>
                              </w:rPr>
                            </w:pPr>
                          </w:p>
                          <w:p w14:paraId="4357103B" w14:textId="77777777" w:rsidR="00811CA1" w:rsidRPr="00B21196" w:rsidRDefault="00811CA1" w:rsidP="00811CA1">
                            <w:pPr>
                              <w:jc w:val="center"/>
                              <w:rPr>
                                <w:rFonts w:ascii="Centaur" w:hAnsi="Centaur"/>
                                <w:b/>
                                <w:sz w:val="72"/>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435D2E" id="_x0000_t202" coordsize="21600,21600" o:spt="202" path="m,l,21600r21600,l21600,xe">
                <v:stroke joinstyle="miter"/>
                <v:path gradientshapeok="t" o:connecttype="rect"/>
              </v:shapetype>
              <v:shape id="Cuadro de texto 2" o:spid="_x0000_s1026" type="#_x0000_t202" style="position:absolute;margin-left:97.15pt;margin-top:12.7pt;width:503.25pt;height:25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" filled="f" stroked="f">
                <v:textbox>
                  <w:txbxContent>
                    <w:p w14:paraId="28703C7D" w14:textId="77777777" w:rsidR="00811CA1" w:rsidRPr="00B21196" w:rsidRDefault="00811CA1" w:rsidP="00811CA1">
                      <w:pPr>
                        <w:jc w:val="center"/>
                        <w:rPr>
                          <w:rFonts w:ascii="Pluto Sans Light" w:hAnsi="Pluto Sans Light"/>
                          <w:b/>
                          <w:bCs/>
                          <w:sz w:val="52"/>
                          <w:szCs w:val="52"/>
                        </w:rPr>
                      </w:pPr>
                      <w:r w:rsidRPr="00B21196">
                        <w:rPr>
                          <w:rFonts w:ascii="Pluto Sans Light" w:hAnsi="Pluto Sans Light"/>
                          <w:b/>
                          <w:bCs/>
                          <w:sz w:val="52"/>
                          <w:szCs w:val="52"/>
                        </w:rPr>
                        <w:t xml:space="preserve">PLAN DE CAPACITACIONES EXTERNAS AÑO 2025 </w:t>
                      </w:r>
                    </w:p>
                    <w:p w14:paraId="74CD5D6D" w14:textId="77777777" w:rsidR="00811CA1" w:rsidRPr="00B21196" w:rsidRDefault="00811CA1" w:rsidP="00811CA1">
                      <w:pPr>
                        <w:jc w:val="center"/>
                        <w:rPr>
                          <w:rFonts w:ascii="Pluto Sans Light" w:hAnsi="Pluto Sans Light"/>
                          <w:b/>
                          <w:bCs/>
                          <w:sz w:val="52"/>
                          <w:szCs w:val="52"/>
                        </w:rPr>
                      </w:pPr>
                    </w:p>
                    <w:p w14:paraId="05860C85" w14:textId="77777777" w:rsidR="00811CA1" w:rsidRPr="00B21196" w:rsidRDefault="00811CA1" w:rsidP="00811CA1">
                      <w:pPr>
                        <w:jc w:val="center"/>
                        <w:rPr>
                          <w:rFonts w:ascii="Pluto Sans Light" w:hAnsi="Pluto Sans Light"/>
                          <w:b/>
                          <w:bCs/>
                          <w:sz w:val="52"/>
                          <w:szCs w:val="52"/>
                        </w:rPr>
                      </w:pPr>
                      <w:r w:rsidRPr="00B21196">
                        <w:rPr>
                          <w:rFonts w:ascii="Pluto Sans Light" w:hAnsi="Pluto Sans Light"/>
                          <w:b/>
                          <w:bCs/>
                          <w:sz w:val="52"/>
                          <w:szCs w:val="52"/>
                        </w:rPr>
                        <w:t>OFICINA NORMATIVA DE CONTRATACIÓN Y ADQUISICIONES DEL ESTADO (ONCAE)</w:t>
                      </w:r>
                    </w:p>
                    <w:p w14:paraId="029B0FC7" w14:textId="77777777" w:rsidR="00811CA1" w:rsidRPr="00B21196" w:rsidRDefault="00811CA1" w:rsidP="00811CA1">
                      <w:pPr>
                        <w:jc w:val="center"/>
                        <w:rPr>
                          <w:rFonts w:ascii="Pluto Sans Light" w:hAnsi="Pluto Sans Light"/>
                          <w:b/>
                          <w:bCs/>
                          <w:sz w:val="52"/>
                          <w:szCs w:val="52"/>
                        </w:rPr>
                      </w:pPr>
                    </w:p>
                    <w:p w14:paraId="11B90762" w14:textId="77777777" w:rsidR="00811CA1" w:rsidRPr="00B21196" w:rsidRDefault="00811CA1" w:rsidP="00811CA1">
                      <w:pPr>
                        <w:jc w:val="center"/>
                        <w:rPr>
                          <w:rFonts w:ascii="Pluto Sans Light" w:hAnsi="Pluto Sans Light"/>
                          <w:b/>
                          <w:bCs/>
                          <w:sz w:val="20"/>
                          <w:szCs w:val="20"/>
                        </w:rPr>
                      </w:pPr>
                    </w:p>
                    <w:p w14:paraId="025CF607" w14:textId="77777777" w:rsidR="00811CA1" w:rsidRPr="00B21196" w:rsidRDefault="00811CA1" w:rsidP="00811CA1">
                      <w:pPr>
                        <w:jc w:val="center"/>
                        <w:rPr>
                          <w:rFonts w:ascii="Pluto Sans Light" w:hAnsi="Pluto Sans Light"/>
                          <w:b/>
                          <w:bCs/>
                          <w:sz w:val="20"/>
                          <w:szCs w:val="20"/>
                        </w:rPr>
                      </w:pPr>
                    </w:p>
                    <w:p w14:paraId="4357103B" w14:textId="77777777" w:rsidR="00811CA1" w:rsidRPr="00B21196" w:rsidRDefault="00811CA1" w:rsidP="00811CA1">
                      <w:pPr>
                        <w:jc w:val="center"/>
                        <w:rPr>
                          <w:rFonts w:ascii="Centaur" w:hAnsi="Centaur"/>
                          <w:b/>
                          <w:sz w:val="72"/>
                          <w:lang w:val="es-MX"/>
                        </w:rPr>
                      </w:pPr>
                    </w:p>
                  </w:txbxContent>
                </v:textbox>
                <w10:wrap type="square" anchorx="margin"/>
              </v:shape>
            </w:pict>
          </mc:Fallback>
        </mc:AlternateContent>
      </w:r>
    </w:p>
    <w:p w14:paraId="75085C8F" w14:textId="019AB272" w:rsidR="00811CA1" w:rsidRPr="003947C0" w:rsidRDefault="00811CA1" w:rsidP="00710D47">
      <w:pPr>
        <w:rPr>
          <w:rFonts w:ascii="Pluto Sans ExtraLight" w:hAnsi="Pluto Sans ExtraLight"/>
          <w:b/>
          <w:bCs/>
          <w:sz w:val="22"/>
          <w:szCs w:val="22"/>
          <w:lang w:val="es-ES_tradnl"/>
        </w:rPr>
      </w:pPr>
    </w:p>
    <w:p w14:paraId="43B2FAF4" w14:textId="57E9BC91" w:rsidR="00811CA1" w:rsidRPr="003947C0" w:rsidRDefault="00811CA1" w:rsidP="00710D47">
      <w:pPr>
        <w:rPr>
          <w:rFonts w:ascii="Pluto Sans ExtraLight" w:hAnsi="Pluto Sans ExtraLight"/>
          <w:b/>
          <w:bCs/>
          <w:sz w:val="22"/>
          <w:szCs w:val="22"/>
          <w:lang w:val="es-ES_tradnl"/>
        </w:rPr>
      </w:pPr>
    </w:p>
    <w:p w14:paraId="219F2F97" w14:textId="53DD612D" w:rsidR="00811CA1" w:rsidRPr="003947C0" w:rsidRDefault="00811CA1" w:rsidP="00710D47">
      <w:pPr>
        <w:rPr>
          <w:rFonts w:ascii="Pluto Sans ExtraLight" w:hAnsi="Pluto Sans ExtraLight"/>
          <w:b/>
          <w:bCs/>
          <w:sz w:val="22"/>
          <w:szCs w:val="22"/>
          <w:lang w:val="es-ES_tradnl"/>
        </w:rPr>
      </w:pPr>
    </w:p>
    <w:p w14:paraId="35F5ACEF" w14:textId="2DA0CD5D" w:rsidR="00811CA1" w:rsidRPr="003947C0" w:rsidRDefault="00811CA1" w:rsidP="00710D47">
      <w:pPr>
        <w:rPr>
          <w:rFonts w:ascii="Pluto Sans ExtraLight" w:hAnsi="Pluto Sans ExtraLight"/>
          <w:b/>
          <w:bCs/>
          <w:sz w:val="22"/>
          <w:szCs w:val="22"/>
          <w:lang w:val="es-ES_tradnl"/>
        </w:rPr>
      </w:pPr>
    </w:p>
    <w:p w14:paraId="46889E16" w14:textId="3207EC03" w:rsidR="00811CA1" w:rsidRPr="003947C0" w:rsidRDefault="00811CA1" w:rsidP="00710D47">
      <w:pPr>
        <w:rPr>
          <w:rFonts w:ascii="Pluto Sans ExtraLight" w:hAnsi="Pluto Sans ExtraLight"/>
          <w:b/>
          <w:bCs/>
          <w:sz w:val="22"/>
          <w:szCs w:val="22"/>
          <w:lang w:val="es-ES_tradnl"/>
        </w:rPr>
      </w:pPr>
    </w:p>
    <w:p w14:paraId="749D859E" w14:textId="34D322B6" w:rsidR="00811CA1" w:rsidRPr="003947C0" w:rsidRDefault="00811CA1" w:rsidP="00710D47">
      <w:pPr>
        <w:rPr>
          <w:rFonts w:ascii="Pluto Sans ExtraLight" w:hAnsi="Pluto Sans ExtraLight"/>
          <w:b/>
          <w:bCs/>
          <w:sz w:val="22"/>
          <w:szCs w:val="22"/>
          <w:lang w:val="es-ES_tradnl"/>
        </w:rPr>
      </w:pPr>
    </w:p>
    <w:p w14:paraId="7EA746C1" w14:textId="2044E232" w:rsidR="00811CA1" w:rsidRPr="003947C0" w:rsidRDefault="00811CA1" w:rsidP="00710D47">
      <w:pPr>
        <w:rPr>
          <w:rFonts w:ascii="Pluto Sans ExtraLight" w:hAnsi="Pluto Sans ExtraLight"/>
          <w:b/>
          <w:bCs/>
          <w:sz w:val="22"/>
          <w:szCs w:val="22"/>
          <w:lang w:val="es-ES_tradnl"/>
        </w:rPr>
      </w:pPr>
    </w:p>
    <w:p w14:paraId="5D767A8D" w14:textId="174E9F94" w:rsidR="00811CA1" w:rsidRPr="003947C0" w:rsidRDefault="00811CA1" w:rsidP="00710D47">
      <w:pPr>
        <w:rPr>
          <w:rFonts w:ascii="Pluto Sans ExtraLight" w:hAnsi="Pluto Sans ExtraLight"/>
          <w:b/>
          <w:bCs/>
          <w:sz w:val="22"/>
          <w:szCs w:val="22"/>
          <w:lang w:val="es-ES_tradnl"/>
        </w:rPr>
      </w:pPr>
    </w:p>
    <w:p w14:paraId="65088AB8" w14:textId="7EE934DB" w:rsidR="00811CA1" w:rsidRPr="003947C0" w:rsidRDefault="00811CA1" w:rsidP="00710D47">
      <w:pPr>
        <w:rPr>
          <w:rFonts w:ascii="Pluto Sans ExtraLight" w:hAnsi="Pluto Sans ExtraLight"/>
          <w:b/>
          <w:bCs/>
          <w:sz w:val="22"/>
          <w:szCs w:val="22"/>
          <w:lang w:val="es-ES_tradnl"/>
        </w:rPr>
      </w:pPr>
    </w:p>
    <w:p w14:paraId="1406B820" w14:textId="6C352CFD" w:rsidR="00811CA1" w:rsidRPr="003947C0" w:rsidRDefault="00811CA1" w:rsidP="00710D47">
      <w:pPr>
        <w:rPr>
          <w:rFonts w:ascii="Pluto Sans ExtraLight" w:hAnsi="Pluto Sans ExtraLight"/>
          <w:b/>
          <w:bCs/>
          <w:sz w:val="22"/>
          <w:szCs w:val="22"/>
          <w:lang w:val="es-ES_tradnl"/>
        </w:rPr>
      </w:pPr>
    </w:p>
    <w:p w14:paraId="7F675D7F" w14:textId="7005A974" w:rsidR="00811CA1" w:rsidRPr="003947C0" w:rsidRDefault="00811CA1" w:rsidP="00710D47">
      <w:pPr>
        <w:rPr>
          <w:rFonts w:ascii="Pluto Sans ExtraLight" w:hAnsi="Pluto Sans ExtraLight"/>
          <w:b/>
          <w:bCs/>
          <w:sz w:val="22"/>
          <w:szCs w:val="22"/>
          <w:lang w:val="es-ES_tradnl"/>
        </w:rPr>
      </w:pPr>
    </w:p>
    <w:p w14:paraId="6E87AD56" w14:textId="3B66DE3E" w:rsidR="00811CA1" w:rsidRPr="003947C0" w:rsidRDefault="000E6B06" w:rsidP="00710D47">
      <w:pPr>
        <w:rPr>
          <w:rFonts w:ascii="Pluto Sans ExtraLight" w:hAnsi="Pluto Sans ExtraLight"/>
          <w:b/>
          <w:bCs/>
          <w:sz w:val="22"/>
          <w:szCs w:val="22"/>
          <w:lang w:val="es-ES_tradnl"/>
        </w:rPr>
      </w:pPr>
      <w:r w:rsidRPr="003947C0">
        <w:rPr>
          <w:rFonts w:ascii="Pluto Sans ExtraLight" w:hAnsi="Pluto Sans ExtraLight"/>
          <w:noProof/>
          <w:sz w:val="22"/>
          <w:szCs w:val="22"/>
          <w:lang w:val="es-ES_tradnl" w:eastAsia="es-HN"/>
        </w:rPr>
        <mc:AlternateContent>
          <mc:Choice Requires="wps">
            <w:drawing>
              <wp:anchor distT="45720" distB="45720" distL="114300" distR="114300" simplePos="0" relativeHeight="251660288" behindDoc="0" locked="0" layoutInCell="1" allowOverlap="1" wp14:anchorId="3BCBB060" wp14:editId="3D9CBE0A">
                <wp:simplePos x="0" y="0"/>
                <wp:positionH relativeFrom="margin">
                  <wp:posOffset>996315</wp:posOffset>
                </wp:positionH>
                <wp:positionV relativeFrom="paragraph">
                  <wp:posOffset>8890</wp:posOffset>
                </wp:positionV>
                <wp:extent cx="6453505" cy="1400175"/>
                <wp:effectExtent l="0" t="0" r="0" b="0"/>
                <wp:wrapSquare wrapText="bothSides"/>
                <wp:docPr id="11873476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3505" cy="1400175"/>
                        </a:xfrm>
                        <a:prstGeom prst="rect">
                          <a:avLst/>
                        </a:prstGeom>
                        <a:noFill/>
                        <a:ln w="9525">
                          <a:noFill/>
                          <a:miter lim="800000"/>
                          <a:headEnd/>
                          <a:tailEnd/>
                        </a:ln>
                      </wps:spPr>
                      <wps:txbx>
                        <w:txbxContent>
                          <w:p w14:paraId="4283CAEC" w14:textId="77777777" w:rsidR="00811CA1" w:rsidRDefault="00811CA1" w:rsidP="00811CA1">
                            <w:pPr>
                              <w:jc w:val="center"/>
                              <w:rPr>
                                <w:rFonts w:ascii="Pluto Sans Light" w:hAnsi="Pluto Sans Light"/>
                                <w:b/>
                                <w:bCs/>
                                <w:sz w:val="44"/>
                                <w:szCs w:val="44"/>
                              </w:rPr>
                            </w:pPr>
                            <w:r w:rsidRPr="00B21196">
                              <w:rPr>
                                <w:rFonts w:ascii="Pluto Sans Light" w:hAnsi="Pluto Sans Light"/>
                                <w:b/>
                                <w:bCs/>
                                <w:sz w:val="44"/>
                                <w:szCs w:val="44"/>
                              </w:rPr>
                              <w:t>Departamento de Desarrollo de Capacidades y CPC</w:t>
                            </w:r>
                          </w:p>
                          <w:p w14:paraId="330F928E" w14:textId="679DA8EB" w:rsidR="000E6B06" w:rsidRPr="00B21196" w:rsidRDefault="003042F1" w:rsidP="00811CA1">
                            <w:pPr>
                              <w:jc w:val="center"/>
                              <w:rPr>
                                <w:rFonts w:ascii="Pluto Sans Light" w:hAnsi="Pluto Sans Light"/>
                                <w:b/>
                                <w:bCs/>
                                <w:sz w:val="44"/>
                                <w:szCs w:val="44"/>
                              </w:rPr>
                            </w:pPr>
                            <w:r>
                              <w:rPr>
                                <w:rFonts w:ascii="Pluto Sans Light" w:hAnsi="Pluto Sans Light"/>
                                <w:b/>
                                <w:bCs/>
                                <w:sz w:val="44"/>
                                <w:szCs w:val="44"/>
                              </w:rPr>
                              <w:t>Mayo y Junio</w:t>
                            </w:r>
                            <w:r w:rsidR="000E6B06">
                              <w:rPr>
                                <w:rFonts w:ascii="Pluto Sans Light" w:hAnsi="Pluto Sans Light"/>
                                <w:b/>
                                <w:bCs/>
                                <w:sz w:val="44"/>
                                <w:szCs w:val="44"/>
                              </w:rPr>
                              <w:t>, 2025</w:t>
                            </w:r>
                          </w:p>
                          <w:p w14:paraId="550C8CAF" w14:textId="77777777" w:rsidR="00811CA1" w:rsidRPr="00B21196" w:rsidRDefault="00811CA1" w:rsidP="00811CA1">
                            <w:pPr>
                              <w:jc w:val="center"/>
                              <w:rPr>
                                <w:rFonts w:ascii="Pluto Sans Light" w:hAnsi="Pluto Sans Light"/>
                                <w:b/>
                                <w:bCs/>
                                <w:sz w:val="56"/>
                                <w:szCs w:val="56"/>
                              </w:rPr>
                            </w:pPr>
                          </w:p>
                          <w:p w14:paraId="5D7E0451" w14:textId="77777777" w:rsidR="00811CA1" w:rsidRPr="00B21196" w:rsidRDefault="00811CA1" w:rsidP="00811CA1">
                            <w:pPr>
                              <w:jc w:val="center"/>
                              <w:rPr>
                                <w:rFonts w:ascii="Pluto Sans Light" w:hAnsi="Pluto Sans Light"/>
                                <w:b/>
                                <w:bCs/>
                                <w:sz w:val="22"/>
                                <w:szCs w:val="22"/>
                              </w:rPr>
                            </w:pPr>
                          </w:p>
                          <w:p w14:paraId="46788319" w14:textId="77777777" w:rsidR="00811CA1" w:rsidRPr="00B21196" w:rsidRDefault="00811CA1" w:rsidP="00811CA1">
                            <w:pPr>
                              <w:jc w:val="center"/>
                              <w:rPr>
                                <w:rFonts w:ascii="Pluto Sans Light" w:hAnsi="Pluto Sans Light"/>
                                <w:b/>
                                <w:bCs/>
                                <w:sz w:val="22"/>
                                <w:szCs w:val="22"/>
                              </w:rPr>
                            </w:pPr>
                          </w:p>
                          <w:p w14:paraId="184A3099" w14:textId="77777777" w:rsidR="00811CA1" w:rsidRPr="00B21196" w:rsidRDefault="00811CA1" w:rsidP="00811CA1">
                            <w:pPr>
                              <w:jc w:val="center"/>
                              <w:rPr>
                                <w:rFonts w:ascii="Centaur" w:hAnsi="Centaur"/>
                                <w:b/>
                                <w:sz w:val="96"/>
                                <w:szCs w:val="28"/>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BB060" id="_x0000_s1027" type="#_x0000_t202" style="position:absolute;margin-left:78.45pt;margin-top:.7pt;width:508.15pt;height:110.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" filled="f" stroked="f">
                <v:textbox>
                  <w:txbxContent>
                    <w:p w14:paraId="4283CAEC" w14:textId="77777777" w:rsidR="00811CA1" w:rsidRDefault="00811CA1" w:rsidP="00811CA1">
                      <w:pPr>
                        <w:jc w:val="center"/>
                        <w:rPr>
                          <w:rFonts w:ascii="Pluto Sans Light" w:hAnsi="Pluto Sans Light"/>
                          <w:b/>
                          <w:bCs/>
                          <w:sz w:val="44"/>
                          <w:szCs w:val="44"/>
                        </w:rPr>
                      </w:pPr>
                      <w:r w:rsidRPr="00B21196">
                        <w:rPr>
                          <w:rFonts w:ascii="Pluto Sans Light" w:hAnsi="Pluto Sans Light"/>
                          <w:b/>
                          <w:bCs/>
                          <w:sz w:val="44"/>
                          <w:szCs w:val="44"/>
                        </w:rPr>
                        <w:t>Departamento de Desarrollo de Capacidades y CPC</w:t>
                      </w:r>
                    </w:p>
                    <w:p w14:paraId="330F928E" w14:textId="679DA8EB" w:rsidR="000E6B06" w:rsidRPr="00B21196" w:rsidRDefault="003042F1" w:rsidP="00811CA1">
                      <w:pPr>
                        <w:jc w:val="center"/>
                        <w:rPr>
                          <w:rFonts w:ascii="Pluto Sans Light" w:hAnsi="Pluto Sans Light"/>
                          <w:b/>
                          <w:bCs/>
                          <w:sz w:val="44"/>
                          <w:szCs w:val="44"/>
                        </w:rPr>
                      </w:pPr>
                      <w:r>
                        <w:rPr>
                          <w:rFonts w:ascii="Pluto Sans Light" w:hAnsi="Pluto Sans Light"/>
                          <w:b/>
                          <w:bCs/>
                          <w:sz w:val="44"/>
                          <w:szCs w:val="44"/>
                        </w:rPr>
                        <w:t>Mayo y Junio</w:t>
                      </w:r>
                      <w:r w:rsidR="000E6B06">
                        <w:rPr>
                          <w:rFonts w:ascii="Pluto Sans Light" w:hAnsi="Pluto Sans Light"/>
                          <w:b/>
                          <w:bCs/>
                          <w:sz w:val="44"/>
                          <w:szCs w:val="44"/>
                        </w:rPr>
                        <w:t>, 2025</w:t>
                      </w:r>
                    </w:p>
                    <w:p w14:paraId="550C8CAF" w14:textId="77777777" w:rsidR="00811CA1" w:rsidRPr="00B21196" w:rsidRDefault="00811CA1" w:rsidP="00811CA1">
                      <w:pPr>
                        <w:jc w:val="center"/>
                        <w:rPr>
                          <w:rFonts w:ascii="Pluto Sans Light" w:hAnsi="Pluto Sans Light"/>
                          <w:b/>
                          <w:bCs/>
                          <w:sz w:val="56"/>
                          <w:szCs w:val="56"/>
                        </w:rPr>
                      </w:pPr>
                    </w:p>
                    <w:p w14:paraId="5D7E0451" w14:textId="77777777" w:rsidR="00811CA1" w:rsidRPr="00B21196" w:rsidRDefault="00811CA1" w:rsidP="00811CA1">
                      <w:pPr>
                        <w:jc w:val="center"/>
                        <w:rPr>
                          <w:rFonts w:ascii="Pluto Sans Light" w:hAnsi="Pluto Sans Light"/>
                          <w:b/>
                          <w:bCs/>
                          <w:sz w:val="22"/>
                          <w:szCs w:val="22"/>
                        </w:rPr>
                      </w:pPr>
                    </w:p>
                    <w:p w14:paraId="46788319" w14:textId="77777777" w:rsidR="00811CA1" w:rsidRPr="00B21196" w:rsidRDefault="00811CA1" w:rsidP="00811CA1">
                      <w:pPr>
                        <w:jc w:val="center"/>
                        <w:rPr>
                          <w:rFonts w:ascii="Pluto Sans Light" w:hAnsi="Pluto Sans Light"/>
                          <w:b/>
                          <w:bCs/>
                          <w:sz w:val="22"/>
                          <w:szCs w:val="22"/>
                        </w:rPr>
                      </w:pPr>
                    </w:p>
                    <w:p w14:paraId="184A3099" w14:textId="77777777" w:rsidR="00811CA1" w:rsidRPr="00B21196" w:rsidRDefault="00811CA1" w:rsidP="00811CA1">
                      <w:pPr>
                        <w:jc w:val="center"/>
                        <w:rPr>
                          <w:rFonts w:ascii="Centaur" w:hAnsi="Centaur"/>
                          <w:b/>
                          <w:sz w:val="96"/>
                          <w:szCs w:val="28"/>
                          <w:lang w:val="es-MX"/>
                        </w:rPr>
                      </w:pPr>
                    </w:p>
                  </w:txbxContent>
                </v:textbox>
                <w10:wrap type="square" anchorx="margin"/>
              </v:shape>
            </w:pict>
          </mc:Fallback>
        </mc:AlternateContent>
      </w:r>
    </w:p>
    <w:p w14:paraId="50D91A33" w14:textId="3D09C8BD" w:rsidR="00811CA1" w:rsidRPr="003947C0" w:rsidRDefault="00811CA1" w:rsidP="00710D47">
      <w:pPr>
        <w:rPr>
          <w:rFonts w:ascii="Pluto Sans ExtraLight" w:hAnsi="Pluto Sans ExtraLight"/>
          <w:b/>
          <w:bCs/>
          <w:sz w:val="22"/>
          <w:szCs w:val="22"/>
          <w:lang w:val="es-ES_tradnl"/>
        </w:rPr>
      </w:pPr>
    </w:p>
    <w:p w14:paraId="244FBEAD" w14:textId="4A69364C" w:rsidR="00811CA1" w:rsidRPr="003947C0" w:rsidRDefault="00811CA1" w:rsidP="00710D47">
      <w:pPr>
        <w:rPr>
          <w:rFonts w:ascii="Pluto Sans ExtraLight" w:hAnsi="Pluto Sans ExtraLight"/>
          <w:b/>
          <w:bCs/>
          <w:sz w:val="22"/>
          <w:szCs w:val="22"/>
          <w:lang w:val="es-ES_tradnl"/>
        </w:rPr>
      </w:pPr>
    </w:p>
    <w:p w14:paraId="28BB0370" w14:textId="5988E189" w:rsidR="00811CA1" w:rsidRPr="003947C0" w:rsidRDefault="006445A4" w:rsidP="00B21196">
      <w:pPr>
        <w:pStyle w:val="Ttulo1"/>
        <w:tabs>
          <w:tab w:val="left" w:pos="284"/>
        </w:tabs>
        <w:spacing w:before="0"/>
        <w:ind w:right="225"/>
        <w:jc w:val="center"/>
        <w:rPr>
          <w:rFonts w:ascii="Pluto Sans Light" w:hAnsi="Pluto Sans Light"/>
          <w:b/>
          <w:bCs/>
          <w:sz w:val="28"/>
          <w:szCs w:val="28"/>
          <w:lang w:val="es-ES_tradnl"/>
        </w:rPr>
      </w:pPr>
      <w:r w:rsidRPr="003947C0">
        <w:rPr>
          <w:rFonts w:ascii="Pluto Sans Light" w:hAnsi="Pluto Sans Light"/>
          <w:b/>
          <w:bCs/>
          <w:sz w:val="28"/>
          <w:szCs w:val="28"/>
          <w:lang w:val="es-ES_tradnl"/>
        </w:rPr>
        <w:lastRenderedPageBreak/>
        <w:t>INTRODUCCIÓN</w:t>
      </w:r>
    </w:p>
    <w:p w14:paraId="297FA8F8" w14:textId="77777777" w:rsidR="00811CA1" w:rsidRPr="00284DE1" w:rsidRDefault="00811CA1" w:rsidP="00B21196">
      <w:pPr>
        <w:tabs>
          <w:tab w:val="left" w:pos="284"/>
        </w:tabs>
        <w:spacing w:after="80" w:line="360" w:lineRule="auto"/>
        <w:ind w:right="-31"/>
        <w:jc w:val="both"/>
        <w:rPr>
          <w:rFonts w:ascii="Pluto Sans Light" w:eastAsiaTheme="majorEastAsia" w:hAnsi="Pluto Sans Light" w:cstheme="majorBidi"/>
          <w:sz w:val="22"/>
          <w:szCs w:val="22"/>
          <w:lang w:val="es-ES_tradnl"/>
        </w:rPr>
      </w:pPr>
      <w:bookmarkStart w:id="0" w:name="_Toc188351797"/>
      <w:r w:rsidRPr="00284DE1">
        <w:rPr>
          <w:rFonts w:ascii="Pluto Sans Light" w:eastAsiaTheme="majorEastAsia" w:hAnsi="Pluto Sans Light" w:cstheme="majorBidi"/>
          <w:sz w:val="22"/>
          <w:szCs w:val="22"/>
          <w:lang w:val="es-ES_tradnl"/>
        </w:rPr>
        <w:t>La ONCAE, como órgano técnico y consultivo del Estado, tiene la responsabilidad de dictar normas e instructivos de carácter general para desarrollar y mejorar los sistemas de contratación administrativa, abarcando aspectos operacionales, técnicos y económicos. Asimismo, brinda asesoría y coordina actividades que orienten y sistematicen los procesos de contratación en el sector público, asegurando su eficiencia y transparencia.</w:t>
      </w:r>
    </w:p>
    <w:p w14:paraId="2181FE4C" w14:textId="77777777" w:rsidR="00811CA1" w:rsidRPr="003947C0" w:rsidRDefault="00811CA1" w:rsidP="006445A4">
      <w:pPr>
        <w:tabs>
          <w:tab w:val="left" w:pos="284"/>
        </w:tabs>
        <w:spacing w:line="360" w:lineRule="auto"/>
        <w:ind w:right="-31"/>
        <w:jc w:val="both"/>
        <w:rPr>
          <w:rFonts w:ascii="Pluto Sans Light" w:eastAsiaTheme="majorEastAsia" w:hAnsi="Pluto Sans Light" w:cstheme="majorBidi"/>
          <w:b/>
          <w:bCs/>
          <w:sz w:val="22"/>
          <w:szCs w:val="22"/>
          <w:lang w:val="es-ES_tradnl"/>
        </w:rPr>
      </w:pPr>
      <w:r w:rsidRPr="00284DE1">
        <w:rPr>
          <w:rFonts w:ascii="Pluto Sans Light" w:eastAsiaTheme="majorEastAsia" w:hAnsi="Pluto Sans Light" w:cstheme="majorBidi"/>
          <w:sz w:val="22"/>
          <w:szCs w:val="22"/>
          <w:lang w:val="es-ES_tradnl"/>
        </w:rPr>
        <w:t>En este marco, la ONCAE ha diseñado el Plan de Capacitaciones 2025, con el objetivo de fortalecer las competencias técnicas de los funcionarios públicos, contribuyendo a la implementación de procesos de contratación más efectivos, inclusivos y alineados con las mejores prácticas internacionales.</w:t>
      </w:r>
    </w:p>
    <w:p w14:paraId="13057909" w14:textId="25038F8D" w:rsidR="00811CA1" w:rsidRPr="003947C0" w:rsidRDefault="006445A4" w:rsidP="004501F9">
      <w:pPr>
        <w:pStyle w:val="Ttulo1"/>
        <w:tabs>
          <w:tab w:val="left" w:pos="284"/>
        </w:tabs>
        <w:ind w:right="-31"/>
        <w:jc w:val="center"/>
        <w:rPr>
          <w:rFonts w:ascii="Pluto Sans Light" w:hAnsi="Pluto Sans Light"/>
          <w:b/>
          <w:bCs/>
          <w:sz w:val="28"/>
          <w:szCs w:val="28"/>
          <w:lang w:val="es-ES_tradnl"/>
        </w:rPr>
      </w:pPr>
      <w:r w:rsidRPr="003947C0">
        <w:rPr>
          <w:rFonts w:ascii="Pluto Sans Light" w:hAnsi="Pluto Sans Light"/>
          <w:b/>
          <w:bCs/>
          <w:sz w:val="28"/>
          <w:szCs w:val="28"/>
          <w:lang w:val="es-ES_tradnl"/>
        </w:rPr>
        <w:t>MISIÓN</w:t>
      </w:r>
    </w:p>
    <w:p w14:paraId="5401166D" w14:textId="77777777" w:rsidR="00811CA1" w:rsidRPr="00284DE1" w:rsidRDefault="00811CA1" w:rsidP="006445A4">
      <w:pPr>
        <w:tabs>
          <w:tab w:val="left" w:pos="284"/>
        </w:tabs>
        <w:spacing w:line="360" w:lineRule="auto"/>
        <w:ind w:right="-31"/>
        <w:jc w:val="both"/>
        <w:rPr>
          <w:rFonts w:ascii="Pluto Sans Light" w:eastAsiaTheme="majorEastAsia" w:hAnsi="Pluto Sans Light" w:cstheme="majorBidi"/>
          <w:sz w:val="22"/>
          <w:szCs w:val="22"/>
          <w:lang w:val="es-ES_tradnl"/>
        </w:rPr>
      </w:pPr>
      <w:r w:rsidRPr="00284DE1">
        <w:rPr>
          <w:rFonts w:ascii="Pluto Sans Light" w:eastAsiaTheme="majorEastAsia" w:hAnsi="Pluto Sans Light" w:cstheme="majorBidi"/>
          <w:sz w:val="22"/>
          <w:szCs w:val="22"/>
          <w:lang w:val="es-ES_tradnl"/>
        </w:rPr>
        <w:t>Somos un ente normativo, técnico y consultivo, cuya obligación es dictar normas e instructivos de carácter general que coadyuven al desarrollo de la mejora continua en el sistema de contratación y adquisición pública, tomando en cuenta los aspectos operacionales, técnicos y económicos en los procesos de contratación del sector público.</w:t>
      </w:r>
    </w:p>
    <w:p w14:paraId="48C62A5D" w14:textId="613BC22D" w:rsidR="00811CA1" w:rsidRPr="003947C0" w:rsidRDefault="006445A4" w:rsidP="004501F9">
      <w:pPr>
        <w:pStyle w:val="Ttulo1"/>
        <w:tabs>
          <w:tab w:val="left" w:pos="284"/>
        </w:tabs>
        <w:ind w:right="-31"/>
        <w:jc w:val="center"/>
        <w:rPr>
          <w:rFonts w:ascii="Pluto Sans Light" w:hAnsi="Pluto Sans Light"/>
          <w:b/>
          <w:bCs/>
          <w:sz w:val="28"/>
          <w:szCs w:val="28"/>
          <w:lang w:val="es-ES_tradnl"/>
        </w:rPr>
      </w:pPr>
      <w:r w:rsidRPr="003947C0">
        <w:rPr>
          <w:rFonts w:ascii="Pluto Sans Light" w:hAnsi="Pluto Sans Light"/>
          <w:b/>
          <w:bCs/>
          <w:sz w:val="28"/>
          <w:szCs w:val="28"/>
          <w:lang w:val="es-ES_tradnl"/>
        </w:rPr>
        <w:t>VISIÓN</w:t>
      </w:r>
    </w:p>
    <w:p w14:paraId="755418A9" w14:textId="77777777" w:rsidR="00811CA1" w:rsidRPr="00284DE1" w:rsidRDefault="00811CA1" w:rsidP="006445A4">
      <w:pPr>
        <w:tabs>
          <w:tab w:val="left" w:pos="284"/>
        </w:tabs>
        <w:spacing w:line="360" w:lineRule="auto"/>
        <w:ind w:right="-31"/>
        <w:jc w:val="both"/>
        <w:rPr>
          <w:rFonts w:ascii="Pluto Sans Light" w:eastAsiaTheme="majorEastAsia" w:hAnsi="Pluto Sans Light" w:cstheme="majorBidi"/>
          <w:sz w:val="22"/>
          <w:szCs w:val="22"/>
          <w:lang w:val="es-ES_tradnl"/>
        </w:rPr>
      </w:pPr>
      <w:r w:rsidRPr="00284DE1">
        <w:rPr>
          <w:rFonts w:ascii="Pluto Sans Light" w:eastAsiaTheme="majorEastAsia" w:hAnsi="Pluto Sans Light" w:cstheme="majorBidi"/>
          <w:sz w:val="22"/>
          <w:szCs w:val="22"/>
          <w:lang w:val="es-ES_tradnl"/>
        </w:rPr>
        <w:t>Ser un ente con alta credibilidad y compromiso en contribuir al fortalecimiento de los procesos de adquisición y contratación del Estado, mediante los principios de publicidad y transparencia, eficiencia y buen gobierno, mejor valor del dinero, simplificación y economía, innovación tecnológica, igualdad y libre competencia para el aprovechamiento óptimo de los recursos públicos, promoviendo la inclusión mediante alianzas estratégicas con el sector público y privado para compras sostenibles del Estado.</w:t>
      </w:r>
    </w:p>
    <w:p w14:paraId="44F1383D" w14:textId="77777777" w:rsidR="003B0775" w:rsidRPr="003B0775" w:rsidRDefault="003B0775" w:rsidP="003B0775">
      <w:pPr>
        <w:pStyle w:val="Ttulo1"/>
        <w:tabs>
          <w:tab w:val="left" w:pos="284"/>
        </w:tabs>
        <w:spacing w:before="0" w:after="0"/>
        <w:ind w:right="-31"/>
        <w:jc w:val="center"/>
        <w:rPr>
          <w:rFonts w:ascii="Pluto Sans Light" w:hAnsi="Pluto Sans Light"/>
          <w:b/>
          <w:bCs/>
          <w:sz w:val="16"/>
          <w:szCs w:val="16"/>
          <w:lang w:val="es-ES_tradnl"/>
        </w:rPr>
      </w:pPr>
    </w:p>
    <w:p w14:paraId="1CA4F902" w14:textId="52E52F18" w:rsidR="00811CA1" w:rsidRPr="003947C0" w:rsidRDefault="006445A4" w:rsidP="00B21196">
      <w:pPr>
        <w:pStyle w:val="Ttulo1"/>
        <w:tabs>
          <w:tab w:val="left" w:pos="284"/>
        </w:tabs>
        <w:spacing w:before="0"/>
        <w:ind w:right="-31"/>
        <w:jc w:val="center"/>
        <w:rPr>
          <w:rFonts w:ascii="Pluto Sans Light" w:hAnsi="Pluto Sans Light"/>
          <w:b/>
          <w:bCs/>
          <w:sz w:val="28"/>
          <w:szCs w:val="28"/>
          <w:lang w:val="es-ES_tradnl"/>
        </w:rPr>
      </w:pPr>
      <w:r w:rsidRPr="003947C0">
        <w:rPr>
          <w:rFonts w:ascii="Pluto Sans Light" w:hAnsi="Pluto Sans Light"/>
          <w:b/>
          <w:bCs/>
          <w:sz w:val="28"/>
          <w:szCs w:val="28"/>
          <w:lang w:val="es-ES_tradnl"/>
        </w:rPr>
        <w:t>JUSTIFICACIÓN</w:t>
      </w:r>
      <w:bookmarkEnd w:id="0"/>
    </w:p>
    <w:p w14:paraId="7FF18E86" w14:textId="77777777" w:rsidR="00811CA1" w:rsidRPr="003947C0" w:rsidRDefault="00811CA1" w:rsidP="00B21196">
      <w:pPr>
        <w:pStyle w:val="Ttulo1"/>
        <w:tabs>
          <w:tab w:val="left" w:pos="284"/>
        </w:tabs>
        <w:spacing w:before="0" w:line="360" w:lineRule="auto"/>
        <w:ind w:right="-31"/>
        <w:jc w:val="both"/>
        <w:rPr>
          <w:rFonts w:ascii="Pluto Sans Light" w:hAnsi="Pluto Sans Light"/>
          <w:color w:val="auto"/>
          <w:sz w:val="22"/>
          <w:szCs w:val="22"/>
          <w:lang w:val="es-ES_tradnl"/>
        </w:rPr>
      </w:pPr>
      <w:bookmarkStart w:id="1" w:name="_Toc89763622"/>
      <w:bookmarkStart w:id="2" w:name="_Toc108449794"/>
      <w:bookmarkStart w:id="3" w:name="_Toc172209094"/>
      <w:bookmarkStart w:id="4" w:name="_Toc175580967"/>
      <w:bookmarkStart w:id="5" w:name="_Toc188351798"/>
      <w:r w:rsidRPr="003947C0">
        <w:rPr>
          <w:rFonts w:ascii="Pluto Sans Light" w:hAnsi="Pluto Sans Light"/>
          <w:color w:val="auto"/>
          <w:sz w:val="22"/>
          <w:szCs w:val="22"/>
          <w:lang w:val="es-ES_tradnl"/>
        </w:rPr>
        <w:t xml:space="preserve">El fortalecimiento de las capacidades de los funcionarios en las adquisiciones públicas es esencial para garantizar el éxito de los procesos de contratación, cumpliendo con la Ley de Contrataciones del Estado y su Reglamento. </w:t>
      </w:r>
    </w:p>
    <w:p w14:paraId="1CB4C5C0" w14:textId="62924DE3" w:rsidR="00811CA1" w:rsidRPr="003947C0" w:rsidRDefault="00F43E61" w:rsidP="003B0775">
      <w:pPr>
        <w:pStyle w:val="Ttulo1"/>
        <w:tabs>
          <w:tab w:val="left" w:pos="284"/>
        </w:tabs>
        <w:spacing w:before="0" w:after="0" w:line="360" w:lineRule="auto"/>
        <w:ind w:right="-31"/>
        <w:jc w:val="both"/>
        <w:rPr>
          <w:rFonts w:ascii="Pluto Sans Light" w:hAnsi="Pluto Sans Light"/>
          <w:color w:val="auto"/>
          <w:sz w:val="22"/>
          <w:szCs w:val="22"/>
          <w:lang w:val="es-ES_tradnl"/>
        </w:rPr>
      </w:pPr>
      <w:r w:rsidRPr="003947C0">
        <w:rPr>
          <w:rFonts w:ascii="Pluto Sans Light" w:hAnsi="Pluto Sans Light"/>
          <w:color w:val="auto"/>
          <w:sz w:val="22"/>
          <w:szCs w:val="22"/>
          <w:lang w:val="es-ES_tradnl"/>
        </w:rPr>
        <w:t>U</w:t>
      </w:r>
      <w:r w:rsidR="00811CA1" w:rsidRPr="003947C0">
        <w:rPr>
          <w:rFonts w:ascii="Pluto Sans Light" w:hAnsi="Pluto Sans Light"/>
          <w:color w:val="auto"/>
          <w:sz w:val="22"/>
          <w:szCs w:val="22"/>
          <w:lang w:val="es-ES_tradnl"/>
        </w:rPr>
        <w:t>na capacitación sólida no solo promueve la integridad en los procesos, sino que también mejora la capacidad de análisis y toma de decisiones de los funcionarios, lo que resulta en la selección de propuestas más competitivas y beneficiosas para la institución y la ciudadanía. Esto cobra especial relevancia en un contexto donde la rendición de cuentas y la eficiencia del gasto público son fundamentales para fortalecer la confianza en las instituciones públicas y para alcanzar objetivos de desarrollo sostenible.</w:t>
      </w:r>
    </w:p>
    <w:p w14:paraId="5E130A39" w14:textId="77777777" w:rsidR="00811CA1" w:rsidRPr="003947C0" w:rsidRDefault="00811CA1" w:rsidP="006445A4">
      <w:pPr>
        <w:pStyle w:val="Ttulo1"/>
        <w:tabs>
          <w:tab w:val="left" w:pos="284"/>
        </w:tabs>
        <w:spacing w:before="0" w:after="0" w:line="360" w:lineRule="auto"/>
        <w:ind w:right="-31"/>
        <w:jc w:val="both"/>
        <w:rPr>
          <w:rFonts w:ascii="Pluto Sans Light" w:hAnsi="Pluto Sans Light"/>
          <w:color w:val="auto"/>
          <w:sz w:val="22"/>
          <w:szCs w:val="22"/>
          <w:lang w:val="es-ES_tradnl"/>
        </w:rPr>
      </w:pPr>
      <w:r w:rsidRPr="003947C0">
        <w:rPr>
          <w:rFonts w:ascii="Pluto Sans Light" w:hAnsi="Pluto Sans Light"/>
          <w:color w:val="auto"/>
          <w:sz w:val="22"/>
          <w:szCs w:val="22"/>
          <w:lang w:val="es-ES_tradnl"/>
        </w:rPr>
        <w:t>Por lo tanto, invertir en el fortalecimiento de estas capacidades constituye una herramienta estratégica para garantizar procesos de contratación que respondan a los principios de legalidad, economía, transparencia y calidad.</w:t>
      </w:r>
    </w:p>
    <w:p w14:paraId="1B7C24BF" w14:textId="4D0A98E6" w:rsidR="00811CA1" w:rsidRPr="003947C0" w:rsidRDefault="006445A4" w:rsidP="00B21196">
      <w:pPr>
        <w:pStyle w:val="Ttulo1"/>
        <w:tabs>
          <w:tab w:val="left" w:pos="284"/>
        </w:tabs>
        <w:spacing w:after="0" w:line="360" w:lineRule="auto"/>
        <w:ind w:right="-31"/>
        <w:jc w:val="center"/>
        <w:rPr>
          <w:rFonts w:ascii="Pluto Sans Light" w:hAnsi="Pluto Sans Light"/>
          <w:b/>
          <w:bCs/>
          <w:sz w:val="28"/>
          <w:szCs w:val="28"/>
          <w:lang w:val="es-ES_tradnl"/>
        </w:rPr>
      </w:pPr>
      <w:r w:rsidRPr="003947C0">
        <w:rPr>
          <w:rFonts w:ascii="Pluto Sans Light" w:hAnsi="Pluto Sans Light"/>
          <w:b/>
          <w:bCs/>
          <w:sz w:val="28"/>
          <w:szCs w:val="28"/>
          <w:lang w:val="es-ES_tradnl"/>
        </w:rPr>
        <w:t>OBJETIVO</w:t>
      </w:r>
    </w:p>
    <w:p w14:paraId="049A666B" w14:textId="77777777" w:rsidR="00811CA1" w:rsidRPr="003947C0" w:rsidRDefault="00811CA1">
      <w:pPr>
        <w:pStyle w:val="Prrafodelista"/>
        <w:numPr>
          <w:ilvl w:val="0"/>
          <w:numId w:val="2"/>
        </w:numPr>
        <w:tabs>
          <w:tab w:val="left" w:pos="284"/>
        </w:tabs>
        <w:spacing w:after="0" w:line="360" w:lineRule="auto"/>
        <w:ind w:left="0" w:right="-31"/>
        <w:jc w:val="both"/>
        <w:rPr>
          <w:rFonts w:ascii="Pluto Sans Light" w:eastAsiaTheme="majorEastAsia" w:hAnsi="Pluto Sans Light" w:cstheme="majorBidi"/>
          <w:sz w:val="22"/>
          <w:szCs w:val="22"/>
          <w:lang w:val="es-ES_tradnl"/>
        </w:rPr>
      </w:pPr>
      <w:r w:rsidRPr="003947C0">
        <w:rPr>
          <w:rFonts w:ascii="Pluto Sans Light" w:eastAsiaTheme="majorEastAsia" w:hAnsi="Pluto Sans Light" w:cstheme="majorBidi"/>
          <w:sz w:val="22"/>
          <w:szCs w:val="22"/>
          <w:lang w:val="es-ES_tradnl"/>
        </w:rPr>
        <w:t>El objetivo de este Plan de Capacitaciones es fortalecer los conocimientos sobre los procedimientos de adquisiciones públicas, desde su etapa inicial, hasta su etapa final, siempre en el marco de la Ley de Contratación del Estado (LCE), Reglamento de la Ley de Contratación del Estado (RLCE), Ley de Compras Eficientes y Transparentes a través de Medios Electrónicos (LCETME) y leyes complementarias.</w:t>
      </w:r>
    </w:p>
    <w:p w14:paraId="3257BEBC" w14:textId="77777777" w:rsidR="00811CA1" w:rsidRPr="003947C0" w:rsidRDefault="00811CA1" w:rsidP="003B0775">
      <w:pPr>
        <w:pStyle w:val="Prrafodelista"/>
        <w:tabs>
          <w:tab w:val="left" w:pos="284"/>
        </w:tabs>
        <w:spacing w:line="360" w:lineRule="auto"/>
        <w:ind w:left="0" w:right="-31"/>
        <w:jc w:val="both"/>
        <w:rPr>
          <w:rFonts w:ascii="Pluto Sans Light" w:eastAsiaTheme="majorEastAsia" w:hAnsi="Pluto Sans Light" w:cstheme="majorBidi"/>
          <w:sz w:val="22"/>
          <w:szCs w:val="22"/>
          <w:lang w:val="es-ES_tradnl"/>
        </w:rPr>
      </w:pPr>
    </w:p>
    <w:p w14:paraId="6B3CFE0C" w14:textId="77777777" w:rsidR="00811CA1" w:rsidRPr="003947C0" w:rsidRDefault="00811CA1">
      <w:pPr>
        <w:pStyle w:val="Prrafodelista"/>
        <w:numPr>
          <w:ilvl w:val="0"/>
          <w:numId w:val="2"/>
        </w:numPr>
        <w:tabs>
          <w:tab w:val="left" w:pos="284"/>
        </w:tabs>
        <w:spacing w:line="360" w:lineRule="auto"/>
        <w:ind w:left="0" w:right="-31"/>
        <w:jc w:val="both"/>
        <w:rPr>
          <w:rFonts w:ascii="Pluto Sans Light" w:eastAsiaTheme="majorEastAsia" w:hAnsi="Pluto Sans Light" w:cstheme="majorBidi"/>
          <w:sz w:val="22"/>
          <w:szCs w:val="22"/>
          <w:lang w:val="es-ES_tradnl"/>
        </w:rPr>
      </w:pPr>
      <w:r w:rsidRPr="003947C0">
        <w:rPr>
          <w:rFonts w:ascii="Pluto Sans Light" w:eastAsiaTheme="majorEastAsia" w:hAnsi="Pluto Sans Light" w:cstheme="majorBidi"/>
          <w:sz w:val="22"/>
          <w:szCs w:val="22"/>
          <w:lang w:val="es-ES_tradnl"/>
        </w:rPr>
        <w:t>Incrementar la capacidad de los funcionarios públicos en el conocimiento y habilidades para realizar procesos de contratación, incluyendo sus excepciones, asegurando el éxito de los procedimientos según la normativa vigente.</w:t>
      </w:r>
    </w:p>
    <w:p w14:paraId="2C182592" w14:textId="77777777" w:rsidR="006445A4" w:rsidRDefault="006445A4" w:rsidP="006445A4">
      <w:pPr>
        <w:pStyle w:val="Ttulo1"/>
        <w:tabs>
          <w:tab w:val="left" w:pos="284"/>
        </w:tabs>
        <w:spacing w:before="0"/>
        <w:ind w:right="-31"/>
        <w:jc w:val="center"/>
        <w:rPr>
          <w:rFonts w:ascii="Pluto Sans Light" w:hAnsi="Pluto Sans Light"/>
          <w:b/>
          <w:bCs/>
          <w:sz w:val="28"/>
          <w:szCs w:val="28"/>
          <w:lang w:val="es-ES_tradnl"/>
        </w:rPr>
      </w:pPr>
    </w:p>
    <w:p w14:paraId="1DEB04B4" w14:textId="4A65526E" w:rsidR="00811CA1" w:rsidRPr="003947C0" w:rsidRDefault="006445A4" w:rsidP="006445A4">
      <w:pPr>
        <w:pStyle w:val="Ttulo1"/>
        <w:tabs>
          <w:tab w:val="left" w:pos="284"/>
        </w:tabs>
        <w:spacing w:before="0"/>
        <w:ind w:right="-31"/>
        <w:jc w:val="center"/>
        <w:rPr>
          <w:rFonts w:ascii="Pluto Sans Light" w:hAnsi="Pluto Sans Light"/>
          <w:b/>
          <w:bCs/>
          <w:sz w:val="28"/>
          <w:szCs w:val="28"/>
          <w:lang w:val="es-ES_tradnl"/>
        </w:rPr>
      </w:pPr>
      <w:r w:rsidRPr="003947C0">
        <w:rPr>
          <w:rFonts w:ascii="Pluto Sans Light" w:hAnsi="Pluto Sans Light"/>
          <w:b/>
          <w:bCs/>
          <w:sz w:val="28"/>
          <w:szCs w:val="28"/>
          <w:lang w:val="es-ES_tradnl"/>
        </w:rPr>
        <w:t>ALCANCE</w:t>
      </w:r>
    </w:p>
    <w:p w14:paraId="58ADA9E7" w14:textId="77777777" w:rsidR="00811CA1" w:rsidRPr="003947C0" w:rsidRDefault="00811CA1" w:rsidP="003B0775">
      <w:pPr>
        <w:tabs>
          <w:tab w:val="left" w:pos="284"/>
        </w:tabs>
        <w:spacing w:line="360" w:lineRule="auto"/>
        <w:ind w:right="-31"/>
        <w:jc w:val="both"/>
        <w:rPr>
          <w:rFonts w:ascii="Pluto Sans Light" w:eastAsiaTheme="majorEastAsia" w:hAnsi="Pluto Sans Light" w:cstheme="majorBidi"/>
          <w:sz w:val="22"/>
          <w:szCs w:val="22"/>
          <w:lang w:val="es-ES_tradnl"/>
        </w:rPr>
      </w:pPr>
      <w:r w:rsidRPr="003947C0">
        <w:rPr>
          <w:rFonts w:ascii="Pluto Sans Light" w:eastAsiaTheme="majorEastAsia" w:hAnsi="Pluto Sans Light" w:cstheme="majorBidi"/>
          <w:sz w:val="22"/>
          <w:szCs w:val="22"/>
          <w:lang w:val="es-ES_tradnl"/>
        </w:rPr>
        <w:t>El presente Plan de Capacitaciones para el Año 2025, está orientada para el personal de las Instituciones Públicas, proveedores y potenciales proveedores del Estado de Honduras.</w:t>
      </w:r>
    </w:p>
    <w:p w14:paraId="78136366" w14:textId="48A5338F" w:rsidR="00811CA1" w:rsidRPr="003947C0" w:rsidRDefault="006445A4" w:rsidP="004501F9">
      <w:pPr>
        <w:pStyle w:val="Ttulo1"/>
        <w:tabs>
          <w:tab w:val="left" w:pos="284"/>
        </w:tabs>
        <w:ind w:right="-31"/>
        <w:jc w:val="center"/>
        <w:rPr>
          <w:rFonts w:ascii="Pluto Sans Light" w:hAnsi="Pluto Sans Light"/>
          <w:b/>
          <w:bCs/>
          <w:sz w:val="28"/>
          <w:szCs w:val="28"/>
          <w:lang w:val="es-ES_tradnl"/>
        </w:rPr>
      </w:pPr>
      <w:r w:rsidRPr="003947C0">
        <w:rPr>
          <w:rFonts w:ascii="Pluto Sans Light" w:hAnsi="Pluto Sans Light"/>
          <w:b/>
          <w:bCs/>
          <w:sz w:val="28"/>
          <w:szCs w:val="28"/>
          <w:lang w:val="es-ES_tradnl"/>
        </w:rPr>
        <w:t>PARÁMETROS</w:t>
      </w:r>
    </w:p>
    <w:p w14:paraId="1A7A81A0" w14:textId="77777777" w:rsidR="00811CA1" w:rsidRPr="003947C0" w:rsidRDefault="00811CA1">
      <w:pPr>
        <w:pStyle w:val="Prrafodelista"/>
        <w:widowControl w:val="0"/>
        <w:numPr>
          <w:ilvl w:val="0"/>
          <w:numId w:val="4"/>
        </w:numPr>
        <w:tabs>
          <w:tab w:val="left" w:pos="284"/>
        </w:tabs>
        <w:autoSpaceDE w:val="0"/>
        <w:autoSpaceDN w:val="0"/>
        <w:spacing w:after="0" w:line="360" w:lineRule="auto"/>
        <w:ind w:left="0" w:right="-31"/>
        <w:jc w:val="both"/>
        <w:rPr>
          <w:rFonts w:ascii="Pluto Sans Light" w:eastAsiaTheme="majorEastAsia" w:hAnsi="Pluto Sans Light" w:cstheme="majorBidi"/>
          <w:sz w:val="22"/>
          <w:szCs w:val="22"/>
          <w:lang w:val="es-ES_tradnl"/>
        </w:rPr>
      </w:pPr>
      <w:r w:rsidRPr="003947C0">
        <w:rPr>
          <w:rFonts w:ascii="Pluto Sans Light" w:eastAsiaTheme="majorEastAsia" w:hAnsi="Pluto Sans Light" w:cstheme="majorBidi"/>
          <w:sz w:val="22"/>
          <w:szCs w:val="22"/>
          <w:lang w:val="es-ES_tradnl"/>
        </w:rPr>
        <w:t xml:space="preserve">Para solicitar las capacitaciones, debe enviar un ticket entrando al siguiente enlace </w:t>
      </w:r>
      <w:hyperlink r:id="rId8" w:history="1">
        <w:r w:rsidRPr="003947C0">
          <w:rPr>
            <w:rFonts w:ascii="Pluto Sans Light" w:eastAsiaTheme="majorEastAsia" w:hAnsi="Pluto Sans Light" w:cstheme="majorBidi"/>
            <w:sz w:val="22"/>
            <w:szCs w:val="22"/>
            <w:lang w:val="es-ES_tradnl"/>
          </w:rPr>
          <w:t>https://soporte.honducompras.gob.hn/solicitud/</w:t>
        </w:r>
      </w:hyperlink>
      <w:r w:rsidRPr="003947C0">
        <w:rPr>
          <w:rFonts w:ascii="Pluto Sans Light" w:eastAsiaTheme="majorEastAsia" w:hAnsi="Pluto Sans Light" w:cstheme="majorBidi"/>
          <w:sz w:val="22"/>
          <w:szCs w:val="22"/>
          <w:lang w:val="es-ES_tradnl"/>
        </w:rPr>
        <w:t xml:space="preserve"> o hacer la solicitud al correo de </w:t>
      </w:r>
      <w:hyperlink r:id="rId9" w:history="1">
        <w:r w:rsidRPr="003947C0">
          <w:rPr>
            <w:rFonts w:ascii="Pluto Sans Light" w:eastAsiaTheme="majorEastAsia" w:hAnsi="Pluto Sans Light" w:cstheme="majorBidi"/>
            <w:sz w:val="22"/>
            <w:szCs w:val="22"/>
            <w:lang w:val="es-ES_tradnl"/>
          </w:rPr>
          <w:t>capacitaciones@oncae.gob.hn</w:t>
        </w:r>
      </w:hyperlink>
      <w:r w:rsidRPr="003947C0">
        <w:rPr>
          <w:rFonts w:ascii="Pluto Sans Light" w:eastAsiaTheme="majorEastAsia" w:hAnsi="Pluto Sans Light" w:cstheme="majorBidi"/>
          <w:sz w:val="22"/>
          <w:szCs w:val="22"/>
          <w:lang w:val="es-ES_tradnl"/>
        </w:rPr>
        <w:t xml:space="preserve"> enviando su nombre completo, institución a la cual pertenecen (en el caso de pertenecer a una Institución Pública), correo electrónico, nombre y fecha de la capacitación a la cual desea ser agregado.</w:t>
      </w:r>
    </w:p>
    <w:p w14:paraId="66334E70" w14:textId="3592CC8D" w:rsidR="00792D39" w:rsidRPr="003947C0" w:rsidRDefault="00792D39">
      <w:pPr>
        <w:pStyle w:val="Prrafodelista"/>
        <w:widowControl w:val="0"/>
        <w:numPr>
          <w:ilvl w:val="0"/>
          <w:numId w:val="4"/>
        </w:numPr>
        <w:tabs>
          <w:tab w:val="left" w:pos="284"/>
        </w:tabs>
        <w:autoSpaceDE w:val="0"/>
        <w:autoSpaceDN w:val="0"/>
        <w:spacing w:after="0" w:line="360" w:lineRule="auto"/>
        <w:ind w:left="0" w:right="-31"/>
        <w:jc w:val="both"/>
        <w:rPr>
          <w:rFonts w:ascii="Pluto Sans Light" w:eastAsiaTheme="majorEastAsia" w:hAnsi="Pluto Sans Light" w:cstheme="majorBidi"/>
          <w:sz w:val="22"/>
          <w:szCs w:val="22"/>
          <w:lang w:val="es-ES_tradnl"/>
        </w:rPr>
      </w:pPr>
      <w:r w:rsidRPr="003947C0">
        <w:rPr>
          <w:rFonts w:ascii="Pluto Sans Light" w:eastAsiaTheme="majorEastAsia" w:hAnsi="Pluto Sans Light" w:cstheme="majorBidi"/>
          <w:sz w:val="22"/>
          <w:szCs w:val="22"/>
          <w:lang w:val="es-ES_tradnl"/>
        </w:rPr>
        <w:t>Para comenzar el módulo debe cumplir prerrequisito</w:t>
      </w:r>
      <w:r w:rsidR="0042539F" w:rsidRPr="003947C0">
        <w:rPr>
          <w:rFonts w:ascii="Pluto Sans Light" w:eastAsiaTheme="majorEastAsia" w:hAnsi="Pluto Sans Light" w:cstheme="majorBidi"/>
          <w:sz w:val="22"/>
          <w:szCs w:val="22"/>
          <w:lang w:val="es-ES_tradnl"/>
        </w:rPr>
        <w:t xml:space="preserve"> (ver Plan de Capacitación anexo)</w:t>
      </w:r>
      <w:r w:rsidRPr="003947C0">
        <w:rPr>
          <w:rFonts w:ascii="Pluto Sans Light" w:eastAsiaTheme="majorEastAsia" w:hAnsi="Pluto Sans Light" w:cstheme="majorBidi"/>
          <w:sz w:val="22"/>
          <w:szCs w:val="22"/>
          <w:lang w:val="es-ES_tradnl"/>
        </w:rPr>
        <w:t xml:space="preserve"> </w:t>
      </w:r>
    </w:p>
    <w:p w14:paraId="4FAEAC76" w14:textId="583A1E93" w:rsidR="00792D39" w:rsidRPr="003947C0" w:rsidRDefault="0042539F">
      <w:pPr>
        <w:pStyle w:val="Prrafodelista"/>
        <w:widowControl w:val="0"/>
        <w:numPr>
          <w:ilvl w:val="0"/>
          <w:numId w:val="4"/>
        </w:numPr>
        <w:tabs>
          <w:tab w:val="left" w:pos="284"/>
        </w:tabs>
        <w:autoSpaceDE w:val="0"/>
        <w:autoSpaceDN w:val="0"/>
        <w:spacing w:after="0" w:line="360" w:lineRule="auto"/>
        <w:ind w:left="0" w:right="-31"/>
        <w:jc w:val="both"/>
        <w:rPr>
          <w:rFonts w:ascii="Pluto Sans Light" w:eastAsiaTheme="majorEastAsia" w:hAnsi="Pluto Sans Light" w:cstheme="majorBidi"/>
          <w:sz w:val="22"/>
          <w:szCs w:val="22"/>
          <w:lang w:val="es-ES_tradnl"/>
        </w:rPr>
      </w:pPr>
      <w:r w:rsidRPr="003947C0">
        <w:rPr>
          <w:rFonts w:ascii="Pluto Sans Light" w:eastAsiaTheme="majorEastAsia" w:hAnsi="Pluto Sans Light" w:cstheme="majorBidi"/>
          <w:sz w:val="22"/>
          <w:szCs w:val="22"/>
          <w:lang w:val="es-ES_tradnl"/>
        </w:rPr>
        <w:t>Al iniciar cada capacitación deberá completar encuesta de conocimiento</w:t>
      </w:r>
    </w:p>
    <w:p w14:paraId="7444F280" w14:textId="55117B4A" w:rsidR="00F43E61" w:rsidRPr="003947C0" w:rsidRDefault="0042539F">
      <w:pPr>
        <w:pStyle w:val="Prrafodelista"/>
        <w:widowControl w:val="0"/>
        <w:numPr>
          <w:ilvl w:val="0"/>
          <w:numId w:val="4"/>
        </w:numPr>
        <w:tabs>
          <w:tab w:val="left" w:pos="284"/>
        </w:tabs>
        <w:autoSpaceDE w:val="0"/>
        <w:autoSpaceDN w:val="0"/>
        <w:spacing w:after="0" w:line="360" w:lineRule="auto"/>
        <w:ind w:left="0" w:right="-31"/>
        <w:jc w:val="both"/>
        <w:rPr>
          <w:rFonts w:ascii="Pluto Sans Light" w:eastAsiaTheme="majorEastAsia" w:hAnsi="Pluto Sans Light" w:cstheme="majorBidi"/>
          <w:sz w:val="22"/>
          <w:szCs w:val="22"/>
          <w:lang w:val="es-ES_tradnl"/>
        </w:rPr>
      </w:pPr>
      <w:r w:rsidRPr="003947C0">
        <w:rPr>
          <w:rFonts w:ascii="Pluto Sans Light" w:eastAsiaTheme="majorEastAsia" w:hAnsi="Pluto Sans Light" w:cstheme="majorBidi"/>
          <w:sz w:val="22"/>
          <w:szCs w:val="22"/>
          <w:lang w:val="es-ES_tradnl"/>
        </w:rPr>
        <w:t>Al finalizar deberá completar evaluación para poder acceder a la siguiente capacitación</w:t>
      </w:r>
      <w:r w:rsidR="00BA4455">
        <w:rPr>
          <w:rFonts w:ascii="Pluto Sans Light" w:eastAsiaTheme="majorEastAsia" w:hAnsi="Pluto Sans Light" w:cstheme="majorBidi"/>
          <w:sz w:val="22"/>
          <w:szCs w:val="22"/>
          <w:lang w:val="es-ES_tradnl"/>
        </w:rPr>
        <w:t xml:space="preserve">, acreditar la aprobación </w:t>
      </w:r>
      <w:proofErr w:type="gramStart"/>
      <w:r w:rsidR="00BA4455">
        <w:rPr>
          <w:rFonts w:ascii="Pluto Sans Light" w:eastAsiaTheme="majorEastAsia" w:hAnsi="Pluto Sans Light" w:cstheme="majorBidi"/>
          <w:sz w:val="22"/>
          <w:szCs w:val="22"/>
          <w:lang w:val="es-ES_tradnl"/>
        </w:rPr>
        <w:t>del mismo</w:t>
      </w:r>
      <w:proofErr w:type="gramEnd"/>
      <w:r w:rsidR="00EE5F94" w:rsidRPr="003947C0">
        <w:rPr>
          <w:rFonts w:ascii="Pluto Sans Light" w:eastAsiaTheme="majorEastAsia" w:hAnsi="Pluto Sans Light" w:cstheme="majorBidi"/>
          <w:sz w:val="22"/>
          <w:szCs w:val="22"/>
          <w:lang w:val="es-ES_tradnl"/>
        </w:rPr>
        <w:t>.</w:t>
      </w:r>
    </w:p>
    <w:p w14:paraId="7D8C1BEE" w14:textId="0F43FDE0" w:rsidR="0042539F" w:rsidRPr="003947C0" w:rsidRDefault="0042539F">
      <w:pPr>
        <w:pStyle w:val="Prrafodelista"/>
        <w:widowControl w:val="0"/>
        <w:numPr>
          <w:ilvl w:val="0"/>
          <w:numId w:val="4"/>
        </w:numPr>
        <w:tabs>
          <w:tab w:val="left" w:pos="284"/>
        </w:tabs>
        <w:autoSpaceDE w:val="0"/>
        <w:autoSpaceDN w:val="0"/>
        <w:spacing w:after="0" w:line="360" w:lineRule="auto"/>
        <w:ind w:left="0" w:right="-31"/>
        <w:jc w:val="both"/>
        <w:rPr>
          <w:rFonts w:ascii="Pluto Sans Light" w:eastAsiaTheme="majorEastAsia" w:hAnsi="Pluto Sans Light" w:cstheme="majorBidi"/>
          <w:sz w:val="22"/>
          <w:szCs w:val="22"/>
          <w:lang w:val="es-ES_tradnl"/>
        </w:rPr>
      </w:pPr>
      <w:r w:rsidRPr="003947C0">
        <w:rPr>
          <w:rFonts w:ascii="Pluto Sans Light" w:eastAsiaTheme="majorEastAsia" w:hAnsi="Pluto Sans Light" w:cstheme="majorBidi"/>
          <w:sz w:val="22"/>
          <w:szCs w:val="22"/>
          <w:lang w:val="es-ES_tradnl"/>
        </w:rPr>
        <w:t>Al completar el módulo de capacitaciones se extenderá diploma de participación</w:t>
      </w:r>
      <w:r w:rsidR="00EE5F94" w:rsidRPr="003947C0">
        <w:rPr>
          <w:rFonts w:ascii="Pluto Sans Light" w:eastAsiaTheme="majorEastAsia" w:hAnsi="Pluto Sans Light" w:cstheme="majorBidi"/>
          <w:sz w:val="22"/>
          <w:szCs w:val="22"/>
          <w:lang w:val="es-ES_tradnl"/>
        </w:rPr>
        <w:t xml:space="preserve"> </w:t>
      </w:r>
      <w:r w:rsidRPr="003947C0">
        <w:rPr>
          <w:rFonts w:ascii="Pluto Sans Light" w:eastAsiaTheme="majorEastAsia" w:hAnsi="Pluto Sans Light" w:cstheme="majorBidi"/>
          <w:sz w:val="22"/>
          <w:szCs w:val="22"/>
          <w:lang w:val="es-ES_tradnl"/>
        </w:rPr>
        <w:t xml:space="preserve">(ver </w:t>
      </w:r>
      <w:r w:rsidR="00EE5F94" w:rsidRPr="003947C0">
        <w:rPr>
          <w:rFonts w:ascii="Pluto Sans Light" w:eastAsiaTheme="majorEastAsia" w:hAnsi="Pluto Sans Light" w:cstheme="majorBidi"/>
          <w:sz w:val="22"/>
          <w:szCs w:val="22"/>
          <w:lang w:val="es-ES_tradnl"/>
        </w:rPr>
        <w:t>P</w:t>
      </w:r>
      <w:r w:rsidRPr="003947C0">
        <w:rPr>
          <w:rFonts w:ascii="Pluto Sans Light" w:eastAsiaTheme="majorEastAsia" w:hAnsi="Pluto Sans Light" w:cstheme="majorBidi"/>
          <w:sz w:val="22"/>
          <w:szCs w:val="22"/>
          <w:lang w:val="es-ES_tradnl"/>
        </w:rPr>
        <w:t xml:space="preserve">lan de </w:t>
      </w:r>
      <w:r w:rsidR="00EE5F94" w:rsidRPr="003947C0">
        <w:rPr>
          <w:rFonts w:ascii="Pluto Sans Light" w:eastAsiaTheme="majorEastAsia" w:hAnsi="Pluto Sans Light" w:cstheme="majorBidi"/>
          <w:sz w:val="22"/>
          <w:szCs w:val="22"/>
          <w:lang w:val="es-ES_tradnl"/>
        </w:rPr>
        <w:t>Capacitación</w:t>
      </w:r>
      <w:r w:rsidRPr="003947C0">
        <w:rPr>
          <w:rFonts w:ascii="Pluto Sans Light" w:eastAsiaTheme="majorEastAsia" w:hAnsi="Pluto Sans Light" w:cstheme="majorBidi"/>
          <w:sz w:val="22"/>
          <w:szCs w:val="22"/>
          <w:lang w:val="es-ES_tradnl"/>
        </w:rPr>
        <w:t xml:space="preserve"> anexo)</w:t>
      </w:r>
    </w:p>
    <w:p w14:paraId="39EAA688" w14:textId="6A5F5F70" w:rsidR="00B07354" w:rsidRPr="003947C0" w:rsidRDefault="00B07354">
      <w:pPr>
        <w:pStyle w:val="Prrafodelista"/>
        <w:widowControl w:val="0"/>
        <w:numPr>
          <w:ilvl w:val="0"/>
          <w:numId w:val="4"/>
        </w:numPr>
        <w:tabs>
          <w:tab w:val="left" w:pos="284"/>
        </w:tabs>
        <w:autoSpaceDE w:val="0"/>
        <w:autoSpaceDN w:val="0"/>
        <w:spacing w:after="0" w:line="360" w:lineRule="auto"/>
        <w:ind w:left="0" w:right="-31"/>
        <w:jc w:val="both"/>
        <w:rPr>
          <w:rFonts w:ascii="Pluto Sans Light" w:eastAsiaTheme="majorEastAsia" w:hAnsi="Pluto Sans Light" w:cstheme="majorBidi"/>
          <w:sz w:val="22"/>
          <w:szCs w:val="22"/>
          <w:lang w:val="es-ES_tradnl"/>
        </w:rPr>
      </w:pPr>
      <w:r w:rsidRPr="003947C0">
        <w:rPr>
          <w:rFonts w:ascii="Pluto Sans Light" w:eastAsiaTheme="majorEastAsia" w:hAnsi="Pluto Sans Light" w:cstheme="majorBidi"/>
          <w:sz w:val="22"/>
          <w:szCs w:val="22"/>
          <w:lang w:val="es-ES_tradnl"/>
        </w:rPr>
        <w:t xml:space="preserve">El </w:t>
      </w:r>
      <w:r w:rsidR="003947C0" w:rsidRPr="003947C0">
        <w:rPr>
          <w:rFonts w:ascii="Pluto Sans Light" w:eastAsiaTheme="majorEastAsia" w:hAnsi="Pluto Sans Light" w:cstheme="majorBidi"/>
          <w:sz w:val="22"/>
          <w:szCs w:val="22"/>
          <w:lang w:val="es-ES_tradnl"/>
        </w:rPr>
        <w:t>módulo</w:t>
      </w:r>
      <w:r w:rsidRPr="003947C0">
        <w:rPr>
          <w:rFonts w:ascii="Pluto Sans Light" w:eastAsiaTheme="majorEastAsia" w:hAnsi="Pluto Sans Light" w:cstheme="majorBidi"/>
          <w:sz w:val="22"/>
          <w:szCs w:val="22"/>
          <w:lang w:val="es-ES_tradnl"/>
        </w:rPr>
        <w:t xml:space="preserve"> de Capacitación comprende 15 capacitaciones que tendrá una duración de dos meses, los </w:t>
      </w:r>
      <w:proofErr w:type="gramStart"/>
      <w:r w:rsidRPr="003947C0">
        <w:rPr>
          <w:rFonts w:ascii="Pluto Sans Light" w:eastAsiaTheme="majorEastAsia" w:hAnsi="Pluto Sans Light" w:cstheme="majorBidi"/>
          <w:sz w:val="22"/>
          <w:szCs w:val="22"/>
          <w:lang w:val="es-ES_tradnl"/>
        </w:rPr>
        <w:t>días martes</w:t>
      </w:r>
      <w:proofErr w:type="gramEnd"/>
      <w:r w:rsidRPr="003947C0">
        <w:rPr>
          <w:rFonts w:ascii="Pluto Sans Light" w:eastAsiaTheme="majorEastAsia" w:hAnsi="Pluto Sans Light" w:cstheme="majorBidi"/>
          <w:sz w:val="22"/>
          <w:szCs w:val="22"/>
          <w:lang w:val="es-ES_tradnl"/>
        </w:rPr>
        <w:t xml:space="preserve"> y jueves.</w:t>
      </w:r>
    </w:p>
    <w:p w14:paraId="68CB8C9F" w14:textId="77777777" w:rsidR="00811CA1" w:rsidRPr="003947C0" w:rsidRDefault="00811CA1">
      <w:pPr>
        <w:pStyle w:val="Prrafodelista"/>
        <w:widowControl w:val="0"/>
        <w:numPr>
          <w:ilvl w:val="0"/>
          <w:numId w:val="4"/>
        </w:numPr>
        <w:tabs>
          <w:tab w:val="left" w:pos="284"/>
        </w:tabs>
        <w:autoSpaceDE w:val="0"/>
        <w:autoSpaceDN w:val="0"/>
        <w:spacing w:after="0" w:line="360" w:lineRule="auto"/>
        <w:ind w:left="0" w:right="-31"/>
        <w:jc w:val="both"/>
        <w:rPr>
          <w:rFonts w:ascii="Pluto Sans Light" w:eastAsiaTheme="majorEastAsia" w:hAnsi="Pluto Sans Light" w:cstheme="majorBidi"/>
          <w:sz w:val="22"/>
          <w:szCs w:val="22"/>
          <w:lang w:val="es-ES_tradnl"/>
        </w:rPr>
      </w:pPr>
      <w:r w:rsidRPr="003947C0">
        <w:rPr>
          <w:rFonts w:ascii="Pluto Sans Light" w:eastAsiaTheme="majorEastAsia" w:hAnsi="Pluto Sans Light" w:cstheme="majorBidi"/>
          <w:sz w:val="22"/>
          <w:szCs w:val="22"/>
          <w:lang w:val="es-ES_tradnl"/>
        </w:rPr>
        <w:t xml:space="preserve">El Plan de Capacitaciones será impartido mediante la plataforma virtual </w:t>
      </w:r>
      <w:proofErr w:type="gramStart"/>
      <w:r w:rsidRPr="003947C0">
        <w:rPr>
          <w:rFonts w:ascii="Pluto Sans Light" w:eastAsiaTheme="majorEastAsia" w:hAnsi="Pluto Sans Light" w:cstheme="majorBidi"/>
          <w:sz w:val="22"/>
          <w:szCs w:val="22"/>
          <w:lang w:val="es-ES_tradnl"/>
        </w:rPr>
        <w:t>ZOOM</w:t>
      </w:r>
      <w:proofErr w:type="gramEnd"/>
      <w:r w:rsidRPr="003947C0">
        <w:rPr>
          <w:rFonts w:ascii="Pluto Sans Light" w:eastAsiaTheme="majorEastAsia" w:hAnsi="Pluto Sans Light" w:cstheme="majorBidi"/>
          <w:sz w:val="22"/>
          <w:szCs w:val="22"/>
          <w:lang w:val="es-ES_tradnl"/>
        </w:rPr>
        <w:t>.</w:t>
      </w:r>
    </w:p>
    <w:p w14:paraId="63DEA420" w14:textId="77777777" w:rsidR="00811CA1" w:rsidRPr="003947C0" w:rsidRDefault="00811CA1" w:rsidP="003B0775">
      <w:pPr>
        <w:tabs>
          <w:tab w:val="left" w:pos="284"/>
        </w:tabs>
        <w:spacing w:line="360" w:lineRule="auto"/>
        <w:ind w:right="-31"/>
        <w:jc w:val="both"/>
        <w:rPr>
          <w:rFonts w:ascii="Pluto Sans Light" w:eastAsiaTheme="majorEastAsia" w:hAnsi="Pluto Sans Light" w:cstheme="majorBidi"/>
          <w:sz w:val="22"/>
          <w:szCs w:val="22"/>
          <w:lang w:val="es-ES_tradnl"/>
        </w:rPr>
      </w:pPr>
      <w:r w:rsidRPr="003947C0">
        <w:rPr>
          <w:rFonts w:ascii="Pluto Sans Light" w:eastAsiaTheme="majorEastAsia" w:hAnsi="Pluto Sans Light" w:cstheme="majorBidi"/>
          <w:sz w:val="22"/>
          <w:szCs w:val="22"/>
          <w:lang w:val="es-ES_tradnl"/>
        </w:rPr>
        <w:t>.</w:t>
      </w:r>
    </w:p>
    <w:p w14:paraId="6F4B3CD5" w14:textId="77777777" w:rsidR="00811CA1" w:rsidRPr="003947C0" w:rsidRDefault="00811CA1" w:rsidP="004501F9">
      <w:pPr>
        <w:tabs>
          <w:tab w:val="left" w:pos="284"/>
        </w:tabs>
        <w:ind w:right="-31"/>
        <w:jc w:val="both"/>
        <w:rPr>
          <w:rFonts w:ascii="Pluto Sans Light" w:eastAsiaTheme="majorEastAsia" w:hAnsi="Pluto Sans Light" w:cstheme="majorBidi"/>
          <w:sz w:val="22"/>
          <w:szCs w:val="22"/>
          <w:lang w:val="es-ES_tradnl"/>
        </w:rPr>
      </w:pPr>
    </w:p>
    <w:p w14:paraId="3469B615" w14:textId="77777777" w:rsidR="00811CA1" w:rsidRPr="003947C0" w:rsidRDefault="00811CA1" w:rsidP="004501F9">
      <w:pPr>
        <w:tabs>
          <w:tab w:val="left" w:pos="284"/>
        </w:tabs>
        <w:ind w:right="-31"/>
        <w:rPr>
          <w:rFonts w:ascii="Pluto Sans Light" w:hAnsi="Pluto Sans Light"/>
          <w:sz w:val="22"/>
          <w:szCs w:val="22"/>
          <w:lang w:val="es-ES_tradnl"/>
        </w:rPr>
      </w:pPr>
    </w:p>
    <w:p w14:paraId="0981DA9C" w14:textId="77777777" w:rsidR="007610AA" w:rsidRDefault="007610AA" w:rsidP="00D401D5">
      <w:pPr>
        <w:tabs>
          <w:tab w:val="left" w:pos="284"/>
        </w:tabs>
        <w:jc w:val="center"/>
        <w:rPr>
          <w:rFonts w:ascii="Pluto Sans Light" w:eastAsiaTheme="majorEastAsia" w:hAnsi="Pluto Sans Light" w:cstheme="majorBidi"/>
          <w:b/>
          <w:bCs/>
          <w:color w:val="0F4761" w:themeColor="accent1" w:themeShade="BF"/>
          <w:sz w:val="28"/>
          <w:szCs w:val="28"/>
          <w:lang w:val="es-ES_tradnl"/>
        </w:rPr>
      </w:pPr>
    </w:p>
    <w:p w14:paraId="275B9F2B" w14:textId="44A1A483" w:rsidR="00811CA1" w:rsidRPr="003947C0" w:rsidRDefault="006445A4" w:rsidP="00D401D5">
      <w:pPr>
        <w:tabs>
          <w:tab w:val="left" w:pos="284"/>
        </w:tabs>
        <w:jc w:val="center"/>
        <w:rPr>
          <w:rFonts w:ascii="Pluto Sans Light" w:eastAsiaTheme="majorEastAsia" w:hAnsi="Pluto Sans Light" w:cstheme="majorBidi"/>
          <w:b/>
          <w:bCs/>
          <w:color w:val="0F4761" w:themeColor="accent1" w:themeShade="BF"/>
          <w:sz w:val="28"/>
          <w:szCs w:val="28"/>
          <w:lang w:val="es-ES_tradnl"/>
        </w:rPr>
      </w:pPr>
      <w:r w:rsidRPr="003947C0">
        <w:rPr>
          <w:rFonts w:ascii="Pluto Sans Light" w:eastAsiaTheme="majorEastAsia" w:hAnsi="Pluto Sans Light" w:cstheme="majorBidi"/>
          <w:b/>
          <w:bCs/>
          <w:color w:val="0F4761" w:themeColor="accent1" w:themeShade="BF"/>
          <w:sz w:val="28"/>
          <w:szCs w:val="28"/>
          <w:lang w:val="es-ES_tradnl"/>
        </w:rPr>
        <w:lastRenderedPageBreak/>
        <w:t xml:space="preserve">CRONOGRAMA </w:t>
      </w:r>
      <w:r>
        <w:rPr>
          <w:rFonts w:ascii="Pluto Sans Light" w:eastAsiaTheme="majorEastAsia" w:hAnsi="Pluto Sans Light" w:cstheme="majorBidi"/>
          <w:b/>
          <w:bCs/>
          <w:color w:val="0F4761" w:themeColor="accent1" w:themeShade="BF"/>
          <w:sz w:val="28"/>
          <w:szCs w:val="28"/>
          <w:lang w:val="es-ES_tradnl"/>
        </w:rPr>
        <w:t xml:space="preserve">MODULO I DEL </w:t>
      </w:r>
      <w:r w:rsidR="003042F1">
        <w:rPr>
          <w:rFonts w:ascii="Pluto Sans Light" w:eastAsiaTheme="majorEastAsia" w:hAnsi="Pluto Sans Light" w:cstheme="majorBidi"/>
          <w:b/>
          <w:bCs/>
          <w:color w:val="0F4761" w:themeColor="accent1" w:themeShade="BF"/>
          <w:sz w:val="28"/>
          <w:szCs w:val="28"/>
          <w:lang w:val="es-ES_tradnl"/>
        </w:rPr>
        <w:t>8 DE MAYO</w:t>
      </w:r>
      <w:r>
        <w:rPr>
          <w:rFonts w:ascii="Pluto Sans Light" w:eastAsiaTheme="majorEastAsia" w:hAnsi="Pluto Sans Light" w:cstheme="majorBidi"/>
          <w:b/>
          <w:bCs/>
          <w:color w:val="0F4761" w:themeColor="accent1" w:themeShade="BF"/>
          <w:sz w:val="28"/>
          <w:szCs w:val="28"/>
          <w:lang w:val="es-ES_tradnl"/>
        </w:rPr>
        <w:t xml:space="preserve"> AL </w:t>
      </w:r>
      <w:r w:rsidR="003042F1">
        <w:rPr>
          <w:rFonts w:ascii="Pluto Sans Light" w:eastAsiaTheme="majorEastAsia" w:hAnsi="Pluto Sans Light" w:cstheme="majorBidi"/>
          <w:b/>
          <w:bCs/>
          <w:color w:val="0F4761" w:themeColor="accent1" w:themeShade="BF"/>
          <w:sz w:val="28"/>
          <w:szCs w:val="28"/>
          <w:lang w:val="es-ES_tradnl"/>
        </w:rPr>
        <w:t>19</w:t>
      </w:r>
      <w:r>
        <w:rPr>
          <w:rFonts w:ascii="Pluto Sans Light" w:eastAsiaTheme="majorEastAsia" w:hAnsi="Pluto Sans Light" w:cstheme="majorBidi"/>
          <w:b/>
          <w:bCs/>
          <w:color w:val="0F4761" w:themeColor="accent1" w:themeShade="BF"/>
          <w:sz w:val="28"/>
          <w:szCs w:val="28"/>
          <w:lang w:val="es-ES_tradnl"/>
        </w:rPr>
        <w:t xml:space="preserve"> DE </w:t>
      </w:r>
      <w:r w:rsidR="003042F1">
        <w:rPr>
          <w:rFonts w:ascii="Pluto Sans Light" w:eastAsiaTheme="majorEastAsia" w:hAnsi="Pluto Sans Light" w:cstheme="majorBidi"/>
          <w:b/>
          <w:bCs/>
          <w:color w:val="0F4761" w:themeColor="accent1" w:themeShade="BF"/>
          <w:sz w:val="28"/>
          <w:szCs w:val="28"/>
          <w:lang w:val="es-ES_tradnl"/>
        </w:rPr>
        <w:t>JUNIO</w:t>
      </w:r>
      <w:r>
        <w:rPr>
          <w:rFonts w:ascii="Pluto Sans Light" w:eastAsiaTheme="majorEastAsia" w:hAnsi="Pluto Sans Light" w:cstheme="majorBidi"/>
          <w:b/>
          <w:bCs/>
          <w:color w:val="0F4761" w:themeColor="accent1" w:themeShade="BF"/>
          <w:sz w:val="28"/>
          <w:szCs w:val="28"/>
          <w:lang w:val="es-ES_tradnl"/>
        </w:rPr>
        <w:t>, 2025</w:t>
      </w:r>
    </w:p>
    <w:p w14:paraId="10AEAABB" w14:textId="77777777" w:rsidR="007365B0" w:rsidRPr="003947C0" w:rsidRDefault="007365B0" w:rsidP="003B0775">
      <w:pPr>
        <w:spacing w:line="276" w:lineRule="auto"/>
        <w:ind w:left="284" w:right="225"/>
        <w:jc w:val="both"/>
        <w:rPr>
          <w:rFonts w:ascii="Pluto Sans Light" w:hAnsi="Pluto Sans Light"/>
          <w:sz w:val="22"/>
          <w:szCs w:val="22"/>
          <w:lang w:val="es-ES_tradnl" w:eastAsia="es-HN"/>
        </w:rPr>
      </w:pPr>
      <w:r w:rsidRPr="003947C0">
        <w:rPr>
          <w:rFonts w:ascii="Pluto Sans Light" w:hAnsi="Pluto Sans Light"/>
          <w:sz w:val="22"/>
          <w:szCs w:val="22"/>
          <w:lang w:val="es-ES_tradnl" w:eastAsia="es-HN"/>
        </w:rPr>
        <w:t xml:space="preserve">Coordinar los esfuerzos mediante un cronograma bien definido es esencial para el éxito de cualquier programa de capacitación. Un cronograma claro y detallado asegura que todas las actividades se realicen de manera ordenada y eficiente, optimizando el uso del tiempo y los recursos. Además, facilita la comunicación y la coordinación entre los miembros del equipo, garantizando que todos estén alineados con los objetivos y plazos establecidos. </w:t>
      </w:r>
    </w:p>
    <w:tbl>
      <w:tblPr>
        <w:tblStyle w:val="Tablaconcuadrcula4-nfasis1"/>
        <w:tblW w:w="32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390"/>
        <w:gridCol w:w="1962"/>
        <w:gridCol w:w="3774"/>
      </w:tblGrid>
      <w:tr w:rsidR="00794771" w:rsidRPr="00B8567D" w14:paraId="1134FB5C" w14:textId="77777777" w:rsidTr="007947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1" w:type="pct"/>
            <w:shd w:val="clear" w:color="auto" w:fill="88CFE0"/>
          </w:tcPr>
          <w:p w14:paraId="00F5F331" w14:textId="6EC87319" w:rsidR="00794771" w:rsidRPr="00B8567D" w:rsidRDefault="00794771" w:rsidP="004501F9">
            <w:pPr>
              <w:tabs>
                <w:tab w:val="left" w:pos="284"/>
              </w:tabs>
              <w:jc w:val="center"/>
              <w:rPr>
                <w:rFonts w:ascii="Pluto Sans Light" w:hAnsi="Pluto Sans Light"/>
                <w:b w:val="0"/>
                <w:color w:val="auto"/>
                <w:sz w:val="22"/>
                <w:szCs w:val="22"/>
                <w:lang w:val="es-ES_tradnl"/>
              </w:rPr>
            </w:pPr>
            <w:r w:rsidRPr="00B8567D">
              <w:rPr>
                <w:rFonts w:ascii="Pluto Sans Light" w:hAnsi="Pluto Sans Light"/>
                <w:color w:val="auto"/>
                <w:sz w:val="22"/>
                <w:szCs w:val="22"/>
                <w:lang w:val="es-ES_tradnl"/>
              </w:rPr>
              <w:t>TEMA</w:t>
            </w:r>
          </w:p>
        </w:tc>
        <w:tc>
          <w:tcPr>
            <w:tcW w:w="1181" w:type="pct"/>
            <w:shd w:val="clear" w:color="auto" w:fill="88CFE0"/>
          </w:tcPr>
          <w:p w14:paraId="0B9E7553" w14:textId="6E59475A" w:rsidR="00794771" w:rsidRPr="00B8567D" w:rsidRDefault="00794771" w:rsidP="0038529B">
            <w:pPr>
              <w:tabs>
                <w:tab w:val="left" w:pos="284"/>
              </w:tabs>
              <w:jc w:val="center"/>
              <w:cnfStyle w:val="100000000000" w:firstRow="1" w:lastRow="0" w:firstColumn="0" w:lastColumn="0" w:oddVBand="0" w:evenVBand="0" w:oddHBand="0" w:evenHBand="0" w:firstRowFirstColumn="0" w:firstRowLastColumn="0" w:lastRowFirstColumn="0" w:lastRowLastColumn="0"/>
              <w:rPr>
                <w:rFonts w:ascii="Pluto Sans Light" w:hAnsi="Pluto Sans Light"/>
                <w:b w:val="0"/>
                <w:color w:val="auto"/>
                <w:sz w:val="22"/>
                <w:szCs w:val="22"/>
                <w:lang w:val="es-ES_tradnl"/>
              </w:rPr>
            </w:pPr>
            <w:r w:rsidRPr="00B8567D">
              <w:rPr>
                <w:rFonts w:ascii="Pluto Sans Light" w:hAnsi="Pluto Sans Light"/>
                <w:color w:val="auto"/>
                <w:sz w:val="22"/>
                <w:szCs w:val="22"/>
                <w:lang w:val="es-ES_tradnl"/>
              </w:rPr>
              <w:t>HORARIO</w:t>
            </w:r>
          </w:p>
        </w:tc>
        <w:tc>
          <w:tcPr>
            <w:tcW w:w="1447" w:type="pct"/>
            <w:shd w:val="clear" w:color="auto" w:fill="88CFE0"/>
          </w:tcPr>
          <w:p w14:paraId="5A20FF80" w14:textId="72133BE8" w:rsidR="00794771" w:rsidRPr="00302901" w:rsidRDefault="00794771" w:rsidP="0038529B">
            <w:pPr>
              <w:tabs>
                <w:tab w:val="left" w:pos="284"/>
                <w:tab w:val="left" w:pos="645"/>
                <w:tab w:val="center" w:pos="2443"/>
              </w:tabs>
              <w:ind w:left="360" w:hanging="333"/>
              <w:jc w:val="center"/>
              <w:cnfStyle w:val="100000000000" w:firstRow="1" w:lastRow="0" w:firstColumn="0" w:lastColumn="0" w:oddVBand="0" w:evenVBand="0" w:oddHBand="0" w:evenHBand="0" w:firstRowFirstColumn="0" w:firstRowLastColumn="0" w:lastRowFirstColumn="0" w:lastRowLastColumn="0"/>
              <w:rPr>
                <w:rFonts w:ascii="Pluto Sans Light" w:hAnsi="Pluto Sans Light"/>
                <w:b w:val="0"/>
                <w:bCs w:val="0"/>
                <w:sz w:val="22"/>
                <w:szCs w:val="22"/>
                <w:lang w:val="es-ES_tradnl"/>
              </w:rPr>
            </w:pPr>
            <w:r>
              <w:rPr>
                <w:rFonts w:ascii="Pluto Sans Light" w:hAnsi="Pluto Sans Light"/>
                <w:color w:val="auto"/>
                <w:sz w:val="22"/>
                <w:szCs w:val="22"/>
                <w:lang w:val="es-ES_tradnl"/>
              </w:rPr>
              <w:t>FECHAS</w:t>
            </w:r>
          </w:p>
        </w:tc>
        <w:tc>
          <w:tcPr>
            <w:tcW w:w="1201" w:type="pct"/>
            <w:shd w:val="clear" w:color="auto" w:fill="88CFE0"/>
          </w:tcPr>
          <w:p w14:paraId="17D2E8AD" w14:textId="59D8C770" w:rsidR="00794771" w:rsidRPr="00B8567D" w:rsidRDefault="00794771" w:rsidP="0038529B">
            <w:pPr>
              <w:tabs>
                <w:tab w:val="left" w:pos="284"/>
                <w:tab w:val="left" w:pos="645"/>
                <w:tab w:val="center" w:pos="2443"/>
              </w:tabs>
              <w:jc w:val="center"/>
              <w:cnfStyle w:val="100000000000" w:firstRow="1" w:lastRow="0" w:firstColumn="0" w:lastColumn="0" w:oddVBand="0" w:evenVBand="0" w:oddHBand="0" w:evenHBand="0" w:firstRowFirstColumn="0" w:firstRowLastColumn="0" w:lastRowFirstColumn="0" w:lastRowLastColumn="0"/>
              <w:rPr>
                <w:rFonts w:ascii="Pluto Sans Light" w:hAnsi="Pluto Sans Light"/>
                <w:bCs w:val="0"/>
                <w:color w:val="auto"/>
                <w:sz w:val="22"/>
                <w:szCs w:val="22"/>
                <w:lang w:val="es-ES_tradnl"/>
              </w:rPr>
            </w:pPr>
            <w:r>
              <w:rPr>
                <w:rFonts w:ascii="Century" w:hAnsi="Century"/>
                <w:b w:val="0"/>
                <w:bCs w:val="0"/>
                <w:color w:val="000000"/>
              </w:rPr>
              <w:t>Enlace de inscripción</w:t>
            </w:r>
          </w:p>
        </w:tc>
      </w:tr>
      <w:tr w:rsidR="00794771" w:rsidRPr="003947C0" w14:paraId="7BB85A20" w14:textId="77777777" w:rsidTr="007947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1" w:type="pct"/>
          </w:tcPr>
          <w:p w14:paraId="6AF8432D" w14:textId="1C631E78" w:rsidR="00794771" w:rsidRPr="003947C0" w:rsidRDefault="00794771" w:rsidP="004501F9">
            <w:pPr>
              <w:tabs>
                <w:tab w:val="left" w:pos="284"/>
              </w:tabs>
              <w:jc w:val="center"/>
              <w:rPr>
                <w:rFonts w:ascii="Pluto Sans Light" w:hAnsi="Pluto Sans Light"/>
                <w:sz w:val="22"/>
                <w:szCs w:val="22"/>
                <w:lang w:val="es-ES_tradnl"/>
              </w:rPr>
            </w:pPr>
            <w:r w:rsidRPr="003947C0">
              <w:rPr>
                <w:rFonts w:ascii="Pluto Sans Light" w:hAnsi="Pluto Sans Light"/>
                <w:sz w:val="22"/>
                <w:szCs w:val="22"/>
                <w:lang w:val="es-ES_tradnl"/>
              </w:rPr>
              <w:t>Introducción a las Adquisiciones P</w:t>
            </w:r>
            <w:r>
              <w:rPr>
                <w:rFonts w:ascii="Pluto Sans Light" w:hAnsi="Pluto Sans Light"/>
                <w:sz w:val="22"/>
                <w:szCs w:val="22"/>
                <w:lang w:val="es-ES_tradnl"/>
              </w:rPr>
              <w:t>ú</w:t>
            </w:r>
            <w:r w:rsidRPr="003947C0">
              <w:rPr>
                <w:rFonts w:ascii="Pluto Sans Light" w:hAnsi="Pluto Sans Light"/>
                <w:sz w:val="22"/>
                <w:szCs w:val="22"/>
                <w:lang w:val="es-ES_tradnl"/>
              </w:rPr>
              <w:t>blicas</w:t>
            </w:r>
          </w:p>
        </w:tc>
        <w:tc>
          <w:tcPr>
            <w:tcW w:w="1181" w:type="pct"/>
          </w:tcPr>
          <w:p w14:paraId="7A78653D" w14:textId="7FA1C7F0" w:rsidR="00794771" w:rsidRPr="003947C0" w:rsidRDefault="00BE2CC2" w:rsidP="0038529B">
            <w:pPr>
              <w:tabs>
                <w:tab w:val="left" w:pos="284"/>
              </w:tabs>
              <w:jc w:val="center"/>
              <w:cnfStyle w:val="000000100000" w:firstRow="0" w:lastRow="0" w:firstColumn="0" w:lastColumn="0" w:oddVBand="0" w:evenVBand="0" w:oddHBand="1" w:evenHBand="0" w:firstRowFirstColumn="0" w:firstRowLastColumn="0" w:lastRowFirstColumn="0" w:lastRowLastColumn="0"/>
              <w:rPr>
                <w:rFonts w:ascii="Pluto Sans Light" w:hAnsi="Pluto Sans Light"/>
                <w:sz w:val="22"/>
                <w:szCs w:val="22"/>
                <w:lang w:val="es-ES_tradnl"/>
              </w:rPr>
            </w:pPr>
            <w:r>
              <w:rPr>
                <w:rFonts w:ascii="Pluto Sans Light" w:hAnsi="Pluto Sans Light"/>
                <w:sz w:val="22"/>
                <w:szCs w:val="22"/>
                <w:lang w:val="es-ES_tradnl"/>
              </w:rPr>
              <w:t>8</w:t>
            </w:r>
            <w:r w:rsidR="00794771" w:rsidRPr="003947C0">
              <w:rPr>
                <w:rFonts w:ascii="Pluto Sans Light" w:hAnsi="Pluto Sans Light"/>
                <w:sz w:val="22"/>
                <w:szCs w:val="22"/>
                <w:lang w:val="es-ES_tradnl"/>
              </w:rPr>
              <w:t>:</w:t>
            </w:r>
            <w:r>
              <w:rPr>
                <w:rFonts w:ascii="Pluto Sans Light" w:hAnsi="Pluto Sans Light"/>
                <w:sz w:val="22"/>
                <w:szCs w:val="22"/>
                <w:lang w:val="es-ES_tradnl"/>
              </w:rPr>
              <w:t>3</w:t>
            </w:r>
            <w:r w:rsidR="00794771" w:rsidRPr="003947C0">
              <w:rPr>
                <w:rFonts w:ascii="Pluto Sans Light" w:hAnsi="Pluto Sans Light"/>
                <w:sz w:val="22"/>
                <w:szCs w:val="22"/>
                <w:lang w:val="es-ES_tradnl"/>
              </w:rPr>
              <w:t>0am /12:00m</w:t>
            </w:r>
          </w:p>
        </w:tc>
        <w:tc>
          <w:tcPr>
            <w:tcW w:w="1447" w:type="pct"/>
          </w:tcPr>
          <w:p w14:paraId="5D9F2453" w14:textId="77777777" w:rsidR="00794771" w:rsidRDefault="00794771" w:rsidP="0038529B">
            <w:pPr>
              <w:tabs>
                <w:tab w:val="left" w:pos="284"/>
              </w:tabs>
              <w:ind w:left="360" w:hanging="333"/>
              <w:cnfStyle w:val="000000100000" w:firstRow="0" w:lastRow="0" w:firstColumn="0" w:lastColumn="0" w:oddVBand="0" w:evenVBand="0" w:oddHBand="1" w:evenHBand="0" w:firstRowFirstColumn="0" w:firstRowLastColumn="0" w:lastRowFirstColumn="0" w:lastRowLastColumn="0"/>
              <w:rPr>
                <w:rFonts w:ascii="Pluto Sans Light" w:hAnsi="Pluto Sans Light"/>
                <w:b/>
                <w:bCs/>
                <w:sz w:val="22"/>
                <w:szCs w:val="22"/>
                <w:lang w:val="es-ES_tradnl"/>
              </w:rPr>
            </w:pPr>
          </w:p>
          <w:p w14:paraId="491D1C50" w14:textId="3C8CBBB4" w:rsidR="00794771" w:rsidRPr="00706917" w:rsidRDefault="003042F1" w:rsidP="0038529B">
            <w:pPr>
              <w:tabs>
                <w:tab w:val="left" w:pos="284"/>
              </w:tabs>
              <w:cnfStyle w:val="000000100000" w:firstRow="0" w:lastRow="0" w:firstColumn="0" w:lastColumn="0" w:oddVBand="0" w:evenVBand="0" w:oddHBand="1" w:evenHBand="0" w:firstRowFirstColumn="0" w:firstRowLastColumn="0" w:lastRowFirstColumn="0" w:lastRowLastColumn="0"/>
              <w:rPr>
                <w:rFonts w:ascii="Pluto Sans Light" w:hAnsi="Pluto Sans Light"/>
                <w:sz w:val="22"/>
                <w:szCs w:val="22"/>
                <w:lang w:val="es-ES_tradnl"/>
              </w:rPr>
            </w:pPr>
            <w:r>
              <w:rPr>
                <w:rFonts w:ascii="Pluto Sans Light" w:hAnsi="Pluto Sans Light"/>
                <w:sz w:val="22"/>
                <w:szCs w:val="22"/>
                <w:lang w:val="es-ES_tradnl"/>
              </w:rPr>
              <w:t xml:space="preserve">8 de </w:t>
            </w:r>
            <w:proofErr w:type="gramStart"/>
            <w:r>
              <w:rPr>
                <w:rFonts w:ascii="Pluto Sans Light" w:hAnsi="Pluto Sans Light"/>
                <w:sz w:val="22"/>
                <w:szCs w:val="22"/>
                <w:lang w:val="es-ES_tradnl"/>
              </w:rPr>
              <w:t>Mayo</w:t>
            </w:r>
            <w:proofErr w:type="gramEnd"/>
            <w:r w:rsidR="00794771" w:rsidRPr="00706917">
              <w:rPr>
                <w:rFonts w:ascii="Pluto Sans Light" w:hAnsi="Pluto Sans Light"/>
                <w:sz w:val="22"/>
                <w:szCs w:val="22"/>
                <w:lang w:val="es-ES_tradnl"/>
              </w:rPr>
              <w:t>, 2025</w:t>
            </w:r>
          </w:p>
          <w:p w14:paraId="222049C2" w14:textId="77777777" w:rsidR="00794771" w:rsidRPr="00706917" w:rsidRDefault="00794771" w:rsidP="0038529B">
            <w:pPr>
              <w:tabs>
                <w:tab w:val="left" w:pos="284"/>
              </w:tabs>
              <w:ind w:left="360" w:hanging="333"/>
              <w:cnfStyle w:val="000000100000" w:firstRow="0" w:lastRow="0" w:firstColumn="0" w:lastColumn="0" w:oddVBand="0" w:evenVBand="0" w:oddHBand="1" w:evenHBand="0" w:firstRowFirstColumn="0" w:firstRowLastColumn="0" w:lastRowFirstColumn="0" w:lastRowLastColumn="0"/>
              <w:rPr>
                <w:rFonts w:ascii="Pluto Sans Light" w:hAnsi="Pluto Sans Light"/>
                <w:sz w:val="22"/>
                <w:szCs w:val="22"/>
                <w:lang w:val="es-ES_tradnl"/>
              </w:rPr>
            </w:pPr>
          </w:p>
          <w:p w14:paraId="17FE1B72" w14:textId="3BB7C7AF" w:rsidR="00794771" w:rsidRPr="00706917" w:rsidRDefault="00794771" w:rsidP="0038529B">
            <w:pPr>
              <w:tabs>
                <w:tab w:val="left" w:pos="284"/>
              </w:tabs>
              <w:spacing w:after="200"/>
              <w:ind w:left="360" w:hanging="333"/>
              <w:cnfStyle w:val="000000100000" w:firstRow="0" w:lastRow="0" w:firstColumn="0" w:lastColumn="0" w:oddVBand="0" w:evenVBand="0" w:oddHBand="1" w:evenHBand="0" w:firstRowFirstColumn="0" w:firstRowLastColumn="0" w:lastRowFirstColumn="0" w:lastRowLastColumn="0"/>
              <w:rPr>
                <w:rFonts w:ascii="Pluto Sans Light" w:hAnsi="Pluto Sans Light"/>
                <w:sz w:val="22"/>
                <w:szCs w:val="22"/>
                <w:lang w:val="es-ES_tradnl"/>
              </w:rPr>
            </w:pPr>
          </w:p>
        </w:tc>
        <w:tc>
          <w:tcPr>
            <w:tcW w:w="1201" w:type="pct"/>
          </w:tcPr>
          <w:p w14:paraId="13636AA4" w14:textId="71630DC5" w:rsidR="00A56B06" w:rsidRDefault="00A225AD" w:rsidP="00E47673">
            <w:pPr>
              <w:pStyle w:val="Prrafodelista"/>
              <w:numPr>
                <w:ilvl w:val="0"/>
                <w:numId w:val="3"/>
              </w:numPr>
              <w:tabs>
                <w:tab w:val="left" w:pos="284"/>
              </w:tabs>
              <w:spacing w:after="200"/>
              <w:ind w:left="0"/>
              <w:cnfStyle w:val="000000100000" w:firstRow="0" w:lastRow="0" w:firstColumn="0" w:lastColumn="0" w:oddVBand="0" w:evenVBand="0" w:oddHBand="1" w:evenHBand="0" w:firstRowFirstColumn="0" w:firstRowLastColumn="0" w:lastRowFirstColumn="0" w:lastRowLastColumn="0"/>
              <w:rPr>
                <w:rFonts w:ascii="Pluto Sans Light" w:hAnsi="Pluto Sans Light"/>
                <w:sz w:val="22"/>
                <w:szCs w:val="22"/>
                <w:lang w:val="es-ES_tradnl"/>
              </w:rPr>
            </w:pPr>
            <w:hyperlink r:id="rId10" w:history="1">
              <w:r w:rsidRPr="00CD23B1">
                <w:rPr>
                  <w:rStyle w:val="Hipervnculo"/>
                  <w:rFonts w:ascii="Pluto Sans Light" w:hAnsi="Pluto Sans Light"/>
                  <w:sz w:val="22"/>
                  <w:szCs w:val="22"/>
                  <w:lang w:val="es-ES_tradnl"/>
                </w:rPr>
                <w:t>https://forms.gle/9H9M8Ne24JzBftMFA</w:t>
              </w:r>
            </w:hyperlink>
          </w:p>
          <w:p w14:paraId="283E5E67" w14:textId="37FD1A70" w:rsidR="00A225AD" w:rsidRPr="003947C0" w:rsidRDefault="00A225AD" w:rsidP="00E47673">
            <w:pPr>
              <w:pStyle w:val="Prrafodelista"/>
              <w:numPr>
                <w:ilvl w:val="0"/>
                <w:numId w:val="3"/>
              </w:numPr>
              <w:tabs>
                <w:tab w:val="left" w:pos="284"/>
              </w:tabs>
              <w:spacing w:after="200"/>
              <w:ind w:left="0"/>
              <w:cnfStyle w:val="000000100000" w:firstRow="0" w:lastRow="0" w:firstColumn="0" w:lastColumn="0" w:oddVBand="0" w:evenVBand="0" w:oddHBand="1" w:evenHBand="0" w:firstRowFirstColumn="0" w:firstRowLastColumn="0" w:lastRowFirstColumn="0" w:lastRowLastColumn="0"/>
              <w:rPr>
                <w:rFonts w:ascii="Pluto Sans Light" w:hAnsi="Pluto Sans Light"/>
                <w:sz w:val="22"/>
                <w:szCs w:val="22"/>
                <w:lang w:val="es-ES_tradnl"/>
              </w:rPr>
            </w:pPr>
          </w:p>
        </w:tc>
      </w:tr>
      <w:tr w:rsidR="00794771" w:rsidRPr="003947C0" w14:paraId="7E5B758E" w14:textId="77777777" w:rsidTr="00794771">
        <w:tc>
          <w:tcPr>
            <w:cnfStyle w:val="001000000000" w:firstRow="0" w:lastRow="0" w:firstColumn="1" w:lastColumn="0" w:oddVBand="0" w:evenVBand="0" w:oddHBand="0" w:evenHBand="0" w:firstRowFirstColumn="0" w:firstRowLastColumn="0" w:lastRowFirstColumn="0" w:lastRowLastColumn="0"/>
            <w:tcW w:w="1171" w:type="pct"/>
          </w:tcPr>
          <w:p w14:paraId="164753BA" w14:textId="6CEF21D3" w:rsidR="00794771" w:rsidRPr="003947C0" w:rsidRDefault="00794771" w:rsidP="004501F9">
            <w:pPr>
              <w:tabs>
                <w:tab w:val="left" w:pos="284"/>
              </w:tabs>
              <w:jc w:val="center"/>
              <w:rPr>
                <w:rFonts w:ascii="Pluto Sans Light" w:hAnsi="Pluto Sans Light"/>
                <w:sz w:val="22"/>
                <w:szCs w:val="22"/>
                <w:lang w:val="es-ES_tradnl"/>
              </w:rPr>
            </w:pPr>
            <w:r w:rsidRPr="003947C0">
              <w:rPr>
                <w:rFonts w:ascii="Pluto Sans Light" w:hAnsi="Pluto Sans Light"/>
                <w:sz w:val="22"/>
                <w:szCs w:val="22"/>
                <w:lang w:val="es-ES_tradnl"/>
              </w:rPr>
              <w:t>Modalidades de Contratación</w:t>
            </w:r>
          </w:p>
        </w:tc>
        <w:tc>
          <w:tcPr>
            <w:tcW w:w="1181" w:type="pct"/>
          </w:tcPr>
          <w:p w14:paraId="1554C876" w14:textId="67905D22" w:rsidR="00794771" w:rsidRPr="003947C0" w:rsidRDefault="003042F1" w:rsidP="0038529B">
            <w:pPr>
              <w:tabs>
                <w:tab w:val="left" w:pos="284"/>
              </w:tabs>
              <w:jc w:val="center"/>
              <w:cnfStyle w:val="000000000000" w:firstRow="0" w:lastRow="0" w:firstColumn="0" w:lastColumn="0" w:oddVBand="0" w:evenVBand="0" w:oddHBand="0" w:evenHBand="0" w:firstRowFirstColumn="0" w:firstRowLastColumn="0" w:lastRowFirstColumn="0" w:lastRowLastColumn="0"/>
              <w:rPr>
                <w:rFonts w:ascii="Pluto Sans Light" w:hAnsi="Pluto Sans Light"/>
                <w:sz w:val="22"/>
                <w:szCs w:val="22"/>
                <w:lang w:val="es-ES_tradnl"/>
              </w:rPr>
            </w:pPr>
            <w:r w:rsidRPr="003042F1">
              <w:rPr>
                <w:rFonts w:ascii="Pluto Sans Light" w:hAnsi="Pluto Sans Light"/>
                <w:sz w:val="22"/>
                <w:szCs w:val="22"/>
                <w:lang w:val="es-ES_tradnl"/>
              </w:rPr>
              <w:t>8:30am /12:00m</w:t>
            </w:r>
          </w:p>
        </w:tc>
        <w:tc>
          <w:tcPr>
            <w:tcW w:w="1447" w:type="pct"/>
          </w:tcPr>
          <w:p w14:paraId="6C44E8EF" w14:textId="77777777" w:rsidR="00794771" w:rsidRDefault="00794771" w:rsidP="0038529B">
            <w:pPr>
              <w:tabs>
                <w:tab w:val="left" w:pos="284"/>
              </w:tabs>
              <w:ind w:left="360" w:hanging="333"/>
              <w:cnfStyle w:val="000000000000" w:firstRow="0" w:lastRow="0" w:firstColumn="0" w:lastColumn="0" w:oddVBand="0" w:evenVBand="0" w:oddHBand="0" w:evenHBand="0" w:firstRowFirstColumn="0" w:firstRowLastColumn="0" w:lastRowFirstColumn="0" w:lastRowLastColumn="0"/>
              <w:rPr>
                <w:rFonts w:ascii="Pluto Sans Light" w:hAnsi="Pluto Sans Light"/>
                <w:b/>
                <w:bCs/>
                <w:sz w:val="22"/>
                <w:szCs w:val="22"/>
                <w:lang w:val="es-ES_tradnl"/>
              </w:rPr>
            </w:pPr>
          </w:p>
          <w:p w14:paraId="1ABCCA3B" w14:textId="497CBA28" w:rsidR="00794771" w:rsidRPr="005D01CC" w:rsidRDefault="003042F1" w:rsidP="0038529B">
            <w:pPr>
              <w:tabs>
                <w:tab w:val="left" w:pos="284"/>
              </w:tabs>
              <w:cnfStyle w:val="000000000000" w:firstRow="0" w:lastRow="0" w:firstColumn="0" w:lastColumn="0" w:oddVBand="0" w:evenVBand="0" w:oddHBand="0" w:evenHBand="0" w:firstRowFirstColumn="0" w:firstRowLastColumn="0" w:lastRowFirstColumn="0" w:lastRowLastColumn="0"/>
              <w:rPr>
                <w:rFonts w:ascii="Pluto Sans Light" w:hAnsi="Pluto Sans Light"/>
                <w:sz w:val="22"/>
                <w:szCs w:val="22"/>
                <w:lang w:val="es-ES_tradnl"/>
              </w:rPr>
            </w:pPr>
            <w:r>
              <w:rPr>
                <w:rFonts w:ascii="Pluto Sans Light" w:hAnsi="Pluto Sans Light"/>
                <w:sz w:val="22"/>
                <w:szCs w:val="22"/>
                <w:lang w:val="es-ES_tradnl"/>
              </w:rPr>
              <w:t xml:space="preserve">13 de </w:t>
            </w:r>
            <w:proofErr w:type="gramStart"/>
            <w:r>
              <w:rPr>
                <w:rFonts w:ascii="Pluto Sans Light" w:hAnsi="Pluto Sans Light"/>
                <w:sz w:val="22"/>
                <w:szCs w:val="22"/>
                <w:lang w:val="es-ES_tradnl"/>
              </w:rPr>
              <w:t>Mayo</w:t>
            </w:r>
            <w:proofErr w:type="gramEnd"/>
            <w:r w:rsidR="00794771" w:rsidRPr="005D01CC">
              <w:rPr>
                <w:rFonts w:ascii="Pluto Sans Light" w:hAnsi="Pluto Sans Light"/>
                <w:sz w:val="22"/>
                <w:szCs w:val="22"/>
                <w:lang w:val="es-ES_tradnl"/>
              </w:rPr>
              <w:t>, 2025</w:t>
            </w:r>
          </w:p>
          <w:p w14:paraId="4C87BFC6" w14:textId="77777777" w:rsidR="00794771" w:rsidRPr="005D01CC" w:rsidRDefault="00794771" w:rsidP="0038529B">
            <w:pPr>
              <w:tabs>
                <w:tab w:val="left" w:pos="284"/>
              </w:tabs>
              <w:ind w:left="360" w:hanging="333"/>
              <w:cnfStyle w:val="000000000000" w:firstRow="0" w:lastRow="0" w:firstColumn="0" w:lastColumn="0" w:oddVBand="0" w:evenVBand="0" w:oddHBand="0" w:evenHBand="0" w:firstRowFirstColumn="0" w:firstRowLastColumn="0" w:lastRowFirstColumn="0" w:lastRowLastColumn="0"/>
              <w:rPr>
                <w:rFonts w:ascii="Pluto Sans Light" w:hAnsi="Pluto Sans Light"/>
                <w:b/>
                <w:bCs/>
                <w:sz w:val="22"/>
                <w:szCs w:val="22"/>
                <w:lang w:val="es-ES_tradnl"/>
              </w:rPr>
            </w:pPr>
          </w:p>
          <w:p w14:paraId="3E975E61" w14:textId="77777777" w:rsidR="00794771" w:rsidRPr="003947C0" w:rsidRDefault="00794771" w:rsidP="0038529B">
            <w:pPr>
              <w:tabs>
                <w:tab w:val="left" w:pos="284"/>
              </w:tabs>
              <w:ind w:hanging="333"/>
              <w:cnfStyle w:val="000000000000" w:firstRow="0" w:lastRow="0" w:firstColumn="0" w:lastColumn="0" w:oddVBand="0" w:evenVBand="0" w:oddHBand="0" w:evenHBand="0" w:firstRowFirstColumn="0" w:firstRowLastColumn="0" w:lastRowFirstColumn="0" w:lastRowLastColumn="0"/>
              <w:rPr>
                <w:rFonts w:ascii="Pluto Sans Light" w:hAnsi="Pluto Sans Light"/>
                <w:sz w:val="22"/>
                <w:szCs w:val="22"/>
                <w:lang w:val="es-ES_tradnl"/>
              </w:rPr>
            </w:pPr>
          </w:p>
          <w:p w14:paraId="75E0BA79" w14:textId="2AA91AD4" w:rsidR="00794771" w:rsidRPr="005D01CC" w:rsidRDefault="00794771" w:rsidP="0038529B">
            <w:pPr>
              <w:tabs>
                <w:tab w:val="left" w:pos="284"/>
                <w:tab w:val="left" w:pos="645"/>
                <w:tab w:val="center" w:pos="2443"/>
              </w:tabs>
              <w:ind w:left="360" w:hanging="333"/>
              <w:cnfStyle w:val="000000000000" w:firstRow="0" w:lastRow="0" w:firstColumn="0" w:lastColumn="0" w:oddVBand="0" w:evenVBand="0" w:oddHBand="0" w:evenHBand="0" w:firstRowFirstColumn="0" w:firstRowLastColumn="0" w:lastRowFirstColumn="0" w:lastRowLastColumn="0"/>
              <w:rPr>
                <w:rFonts w:ascii="Pluto Sans Light" w:hAnsi="Pluto Sans Light"/>
                <w:sz w:val="22"/>
                <w:szCs w:val="22"/>
                <w:lang w:val="es-ES_tradnl"/>
              </w:rPr>
            </w:pPr>
          </w:p>
        </w:tc>
        <w:tc>
          <w:tcPr>
            <w:tcW w:w="1201" w:type="pct"/>
          </w:tcPr>
          <w:p w14:paraId="491BCAE9" w14:textId="2080B087" w:rsidR="00694099" w:rsidRDefault="00DC256B" w:rsidP="00E47673">
            <w:pPr>
              <w:tabs>
                <w:tab w:val="left" w:pos="284"/>
                <w:tab w:val="left" w:pos="645"/>
                <w:tab w:val="center" w:pos="2443"/>
              </w:tabs>
              <w:jc w:val="center"/>
              <w:cnfStyle w:val="000000000000" w:firstRow="0" w:lastRow="0" w:firstColumn="0" w:lastColumn="0" w:oddVBand="0" w:evenVBand="0" w:oddHBand="0" w:evenHBand="0" w:firstRowFirstColumn="0" w:firstRowLastColumn="0" w:lastRowFirstColumn="0" w:lastRowLastColumn="0"/>
              <w:rPr>
                <w:rFonts w:ascii="Pluto Sans Light" w:hAnsi="Pluto Sans Light"/>
                <w:sz w:val="22"/>
                <w:szCs w:val="22"/>
                <w:lang w:val="es-ES_tradnl"/>
              </w:rPr>
            </w:pPr>
            <w:hyperlink r:id="rId11" w:history="1">
              <w:r w:rsidRPr="004333CF">
                <w:rPr>
                  <w:rStyle w:val="Hipervnculo"/>
                  <w:rFonts w:ascii="Pluto Sans Light" w:hAnsi="Pluto Sans Light"/>
                  <w:sz w:val="22"/>
                  <w:szCs w:val="22"/>
                  <w:lang w:val="es-ES_tradnl"/>
                </w:rPr>
                <w:t>https://forms.gle/Z3CNnAc7TnRxeeS9A</w:t>
              </w:r>
            </w:hyperlink>
          </w:p>
          <w:p w14:paraId="07951BE3" w14:textId="3429A2DA" w:rsidR="00DC256B" w:rsidRPr="003947C0" w:rsidRDefault="00DC256B" w:rsidP="00E47673">
            <w:pPr>
              <w:tabs>
                <w:tab w:val="left" w:pos="284"/>
                <w:tab w:val="left" w:pos="645"/>
                <w:tab w:val="center" w:pos="2443"/>
              </w:tabs>
              <w:jc w:val="center"/>
              <w:cnfStyle w:val="000000000000" w:firstRow="0" w:lastRow="0" w:firstColumn="0" w:lastColumn="0" w:oddVBand="0" w:evenVBand="0" w:oddHBand="0" w:evenHBand="0" w:firstRowFirstColumn="0" w:firstRowLastColumn="0" w:lastRowFirstColumn="0" w:lastRowLastColumn="0"/>
              <w:rPr>
                <w:rFonts w:ascii="Pluto Sans Light" w:hAnsi="Pluto Sans Light"/>
                <w:sz w:val="22"/>
                <w:szCs w:val="22"/>
                <w:lang w:val="es-ES_tradnl"/>
              </w:rPr>
            </w:pPr>
          </w:p>
        </w:tc>
      </w:tr>
      <w:tr w:rsidR="00794771" w:rsidRPr="003947C0" w14:paraId="16E6470D" w14:textId="77777777" w:rsidTr="00794771">
        <w:trPr>
          <w:cnfStyle w:val="000000100000" w:firstRow="0" w:lastRow="0" w:firstColumn="0" w:lastColumn="0" w:oddVBand="0" w:evenVBand="0" w:oddHBand="1" w:evenHBand="0" w:firstRowFirstColumn="0" w:firstRowLastColumn="0" w:lastRowFirstColumn="0" w:lastRowLastColumn="0"/>
          <w:trHeight w:val="1718"/>
        </w:trPr>
        <w:tc>
          <w:tcPr>
            <w:cnfStyle w:val="001000000000" w:firstRow="0" w:lastRow="0" w:firstColumn="1" w:lastColumn="0" w:oddVBand="0" w:evenVBand="0" w:oddHBand="0" w:evenHBand="0" w:firstRowFirstColumn="0" w:firstRowLastColumn="0" w:lastRowFirstColumn="0" w:lastRowLastColumn="0"/>
            <w:tcW w:w="1171" w:type="pct"/>
          </w:tcPr>
          <w:p w14:paraId="2F75CDA0" w14:textId="77777777" w:rsidR="00794771" w:rsidRPr="003947C0" w:rsidRDefault="00794771" w:rsidP="004501F9">
            <w:pPr>
              <w:tabs>
                <w:tab w:val="left" w:pos="284"/>
              </w:tabs>
              <w:jc w:val="center"/>
              <w:rPr>
                <w:rFonts w:ascii="Pluto Sans Light" w:hAnsi="Pluto Sans Light"/>
                <w:sz w:val="22"/>
                <w:szCs w:val="22"/>
                <w:lang w:val="es-ES_tradnl"/>
              </w:rPr>
            </w:pPr>
            <w:r w:rsidRPr="003947C0">
              <w:rPr>
                <w:rFonts w:ascii="Pluto Sans Light" w:hAnsi="Pluto Sans Light"/>
                <w:sz w:val="22"/>
                <w:szCs w:val="22"/>
                <w:lang w:val="es-ES_tradnl"/>
              </w:rPr>
              <w:t>Precalificación</w:t>
            </w:r>
          </w:p>
        </w:tc>
        <w:tc>
          <w:tcPr>
            <w:tcW w:w="1181" w:type="pct"/>
          </w:tcPr>
          <w:p w14:paraId="19DBBE06" w14:textId="16A9377B" w:rsidR="00794771" w:rsidRPr="003947C0" w:rsidRDefault="00BE2CC2" w:rsidP="0038529B">
            <w:pPr>
              <w:tabs>
                <w:tab w:val="left" w:pos="284"/>
              </w:tabs>
              <w:jc w:val="center"/>
              <w:cnfStyle w:val="000000100000" w:firstRow="0" w:lastRow="0" w:firstColumn="0" w:lastColumn="0" w:oddVBand="0" w:evenVBand="0" w:oddHBand="1" w:evenHBand="0" w:firstRowFirstColumn="0" w:firstRowLastColumn="0" w:lastRowFirstColumn="0" w:lastRowLastColumn="0"/>
              <w:rPr>
                <w:rFonts w:ascii="Pluto Sans Light" w:hAnsi="Pluto Sans Light"/>
                <w:sz w:val="22"/>
                <w:szCs w:val="22"/>
                <w:lang w:val="es-ES_tradnl"/>
              </w:rPr>
            </w:pPr>
            <w:r>
              <w:rPr>
                <w:rFonts w:ascii="Pluto Sans Light" w:hAnsi="Pluto Sans Light"/>
                <w:sz w:val="22"/>
                <w:szCs w:val="22"/>
                <w:lang w:val="es-ES_tradnl"/>
              </w:rPr>
              <w:t>8</w:t>
            </w:r>
            <w:r w:rsidR="00F44C2B" w:rsidRPr="003947C0">
              <w:rPr>
                <w:rFonts w:ascii="Pluto Sans Light" w:hAnsi="Pluto Sans Light"/>
                <w:sz w:val="22"/>
                <w:szCs w:val="22"/>
                <w:lang w:val="es-ES_tradnl"/>
              </w:rPr>
              <w:t>:</w:t>
            </w:r>
            <w:r>
              <w:rPr>
                <w:rFonts w:ascii="Pluto Sans Light" w:hAnsi="Pluto Sans Light"/>
                <w:sz w:val="22"/>
                <w:szCs w:val="22"/>
                <w:lang w:val="es-ES_tradnl"/>
              </w:rPr>
              <w:t>3</w:t>
            </w:r>
            <w:r w:rsidR="00F44C2B" w:rsidRPr="003947C0">
              <w:rPr>
                <w:rFonts w:ascii="Pluto Sans Light" w:hAnsi="Pluto Sans Light"/>
                <w:sz w:val="22"/>
                <w:szCs w:val="22"/>
                <w:lang w:val="es-ES_tradnl"/>
              </w:rPr>
              <w:t>0am /12:00m</w:t>
            </w:r>
          </w:p>
        </w:tc>
        <w:tc>
          <w:tcPr>
            <w:tcW w:w="1447" w:type="pct"/>
          </w:tcPr>
          <w:p w14:paraId="13912DF3" w14:textId="77777777" w:rsidR="00794771" w:rsidRDefault="00794771" w:rsidP="0038529B">
            <w:pPr>
              <w:tabs>
                <w:tab w:val="left" w:pos="284"/>
              </w:tabs>
              <w:cnfStyle w:val="000000100000" w:firstRow="0" w:lastRow="0" w:firstColumn="0" w:lastColumn="0" w:oddVBand="0" w:evenVBand="0" w:oddHBand="1" w:evenHBand="0" w:firstRowFirstColumn="0" w:firstRowLastColumn="0" w:lastRowFirstColumn="0" w:lastRowLastColumn="0"/>
              <w:rPr>
                <w:rFonts w:ascii="Pluto Sans Light" w:hAnsi="Pluto Sans Light"/>
                <w:sz w:val="22"/>
                <w:szCs w:val="22"/>
                <w:lang w:val="es-ES_tradnl"/>
              </w:rPr>
            </w:pPr>
          </w:p>
          <w:p w14:paraId="4FD2A415" w14:textId="33E4ACC5" w:rsidR="00794771" w:rsidRPr="005D01CC" w:rsidRDefault="003042F1" w:rsidP="0038529B">
            <w:pPr>
              <w:tabs>
                <w:tab w:val="left" w:pos="284"/>
              </w:tabs>
              <w:cnfStyle w:val="000000100000" w:firstRow="0" w:lastRow="0" w:firstColumn="0" w:lastColumn="0" w:oddVBand="0" w:evenVBand="0" w:oddHBand="1" w:evenHBand="0" w:firstRowFirstColumn="0" w:firstRowLastColumn="0" w:lastRowFirstColumn="0" w:lastRowLastColumn="0"/>
              <w:rPr>
                <w:rFonts w:ascii="Pluto Sans Light" w:hAnsi="Pluto Sans Light"/>
                <w:sz w:val="22"/>
                <w:szCs w:val="22"/>
                <w:lang w:val="es-ES_tradnl"/>
              </w:rPr>
            </w:pPr>
            <w:r>
              <w:rPr>
                <w:rFonts w:ascii="Pluto Sans Light" w:hAnsi="Pluto Sans Light"/>
                <w:sz w:val="22"/>
                <w:szCs w:val="22"/>
                <w:lang w:val="es-ES_tradnl"/>
              </w:rPr>
              <w:t xml:space="preserve">15 de </w:t>
            </w:r>
            <w:proofErr w:type="gramStart"/>
            <w:r>
              <w:rPr>
                <w:rFonts w:ascii="Pluto Sans Light" w:hAnsi="Pluto Sans Light"/>
                <w:sz w:val="22"/>
                <w:szCs w:val="22"/>
                <w:lang w:val="es-ES_tradnl"/>
              </w:rPr>
              <w:t>Mayo</w:t>
            </w:r>
            <w:proofErr w:type="gramEnd"/>
            <w:r w:rsidR="00794771" w:rsidRPr="005D01CC">
              <w:rPr>
                <w:rFonts w:ascii="Pluto Sans Light" w:hAnsi="Pluto Sans Light"/>
                <w:sz w:val="22"/>
                <w:szCs w:val="22"/>
                <w:lang w:val="es-ES_tradnl"/>
              </w:rPr>
              <w:t>, 2025</w:t>
            </w:r>
          </w:p>
          <w:p w14:paraId="4E161E8A" w14:textId="298BA27E" w:rsidR="00794771" w:rsidRPr="002462D0" w:rsidRDefault="00794771" w:rsidP="0038529B">
            <w:pPr>
              <w:tabs>
                <w:tab w:val="left" w:pos="284"/>
              </w:tabs>
              <w:spacing w:after="200"/>
              <w:ind w:left="360" w:hanging="333"/>
              <w:cnfStyle w:val="000000100000" w:firstRow="0" w:lastRow="0" w:firstColumn="0" w:lastColumn="0" w:oddVBand="0" w:evenVBand="0" w:oddHBand="1" w:evenHBand="0" w:firstRowFirstColumn="0" w:firstRowLastColumn="0" w:lastRowFirstColumn="0" w:lastRowLastColumn="0"/>
              <w:rPr>
                <w:rFonts w:ascii="Pluto Sans Light" w:hAnsi="Pluto Sans Light"/>
                <w:sz w:val="22"/>
                <w:szCs w:val="22"/>
                <w:lang w:val="es-ES_tradnl"/>
              </w:rPr>
            </w:pPr>
          </w:p>
        </w:tc>
        <w:tc>
          <w:tcPr>
            <w:tcW w:w="1201" w:type="pct"/>
          </w:tcPr>
          <w:p w14:paraId="211B9AD1" w14:textId="6BEAD4DD" w:rsidR="00C12BDD" w:rsidRDefault="008631C9" w:rsidP="0021740A">
            <w:pPr>
              <w:tabs>
                <w:tab w:val="left" w:pos="284"/>
              </w:tabs>
              <w:spacing w:after="200"/>
              <w:cnfStyle w:val="000000100000" w:firstRow="0" w:lastRow="0" w:firstColumn="0" w:lastColumn="0" w:oddVBand="0" w:evenVBand="0" w:oddHBand="1" w:evenHBand="0" w:firstRowFirstColumn="0" w:firstRowLastColumn="0" w:lastRowFirstColumn="0" w:lastRowLastColumn="0"/>
              <w:rPr>
                <w:rFonts w:ascii="Pluto Sans Light" w:hAnsi="Pluto Sans Light"/>
                <w:sz w:val="22"/>
                <w:szCs w:val="22"/>
                <w:lang w:val="es-ES_tradnl"/>
              </w:rPr>
            </w:pPr>
            <w:hyperlink r:id="rId12" w:history="1">
              <w:r w:rsidRPr="004333CF">
                <w:rPr>
                  <w:rStyle w:val="Hipervnculo"/>
                  <w:rFonts w:ascii="Pluto Sans Light" w:hAnsi="Pluto Sans Light"/>
                  <w:sz w:val="22"/>
                  <w:szCs w:val="22"/>
                  <w:lang w:val="es-ES_tradnl"/>
                </w:rPr>
                <w:t>https://forms.gle/xciUPyKn8iDpmFak8</w:t>
              </w:r>
            </w:hyperlink>
          </w:p>
          <w:p w14:paraId="3EE29E78" w14:textId="12CDB706" w:rsidR="008631C9" w:rsidRPr="0021740A" w:rsidRDefault="008631C9" w:rsidP="0021740A">
            <w:pPr>
              <w:tabs>
                <w:tab w:val="left" w:pos="284"/>
              </w:tabs>
              <w:spacing w:after="200"/>
              <w:cnfStyle w:val="000000100000" w:firstRow="0" w:lastRow="0" w:firstColumn="0" w:lastColumn="0" w:oddVBand="0" w:evenVBand="0" w:oddHBand="1" w:evenHBand="0" w:firstRowFirstColumn="0" w:firstRowLastColumn="0" w:lastRowFirstColumn="0" w:lastRowLastColumn="0"/>
              <w:rPr>
                <w:rFonts w:ascii="Pluto Sans Light" w:hAnsi="Pluto Sans Light"/>
                <w:sz w:val="22"/>
                <w:szCs w:val="22"/>
                <w:lang w:val="es-ES_tradnl"/>
              </w:rPr>
            </w:pPr>
          </w:p>
        </w:tc>
      </w:tr>
      <w:tr w:rsidR="00794771" w:rsidRPr="003947C0" w14:paraId="44E42B18" w14:textId="77777777" w:rsidTr="00794771">
        <w:tc>
          <w:tcPr>
            <w:cnfStyle w:val="001000000000" w:firstRow="0" w:lastRow="0" w:firstColumn="1" w:lastColumn="0" w:oddVBand="0" w:evenVBand="0" w:oddHBand="0" w:evenHBand="0" w:firstRowFirstColumn="0" w:firstRowLastColumn="0" w:lastRowFirstColumn="0" w:lastRowLastColumn="0"/>
            <w:tcW w:w="1171" w:type="pct"/>
          </w:tcPr>
          <w:p w14:paraId="38280198" w14:textId="77777777" w:rsidR="00794771" w:rsidRPr="003947C0" w:rsidRDefault="00794771" w:rsidP="004501F9">
            <w:pPr>
              <w:tabs>
                <w:tab w:val="left" w:pos="284"/>
              </w:tabs>
              <w:jc w:val="center"/>
              <w:rPr>
                <w:rFonts w:ascii="Pluto Sans Light" w:hAnsi="Pluto Sans Light"/>
                <w:sz w:val="22"/>
                <w:szCs w:val="22"/>
                <w:lang w:val="es-ES_tradnl"/>
              </w:rPr>
            </w:pPr>
            <w:r w:rsidRPr="003947C0">
              <w:rPr>
                <w:rFonts w:ascii="Pluto Sans Light" w:hAnsi="Pluto Sans Light"/>
                <w:sz w:val="22"/>
                <w:szCs w:val="22"/>
                <w:lang w:val="es-ES_tradnl"/>
              </w:rPr>
              <w:t>Licitaciones</w:t>
            </w:r>
          </w:p>
        </w:tc>
        <w:tc>
          <w:tcPr>
            <w:tcW w:w="1181" w:type="pct"/>
          </w:tcPr>
          <w:p w14:paraId="1DED0F91" w14:textId="38307F33" w:rsidR="00794771" w:rsidRPr="003947C0" w:rsidRDefault="003042F1" w:rsidP="0038529B">
            <w:pPr>
              <w:tabs>
                <w:tab w:val="left" w:pos="284"/>
              </w:tabs>
              <w:jc w:val="center"/>
              <w:cnfStyle w:val="000000000000" w:firstRow="0" w:lastRow="0" w:firstColumn="0" w:lastColumn="0" w:oddVBand="0" w:evenVBand="0" w:oddHBand="0" w:evenHBand="0" w:firstRowFirstColumn="0" w:firstRowLastColumn="0" w:lastRowFirstColumn="0" w:lastRowLastColumn="0"/>
              <w:rPr>
                <w:rFonts w:ascii="Pluto Sans Light" w:hAnsi="Pluto Sans Light"/>
                <w:sz w:val="22"/>
                <w:szCs w:val="22"/>
                <w:lang w:val="es-ES_tradnl"/>
              </w:rPr>
            </w:pPr>
            <w:r w:rsidRPr="003042F1">
              <w:rPr>
                <w:rFonts w:ascii="Pluto Sans Light" w:hAnsi="Pluto Sans Light"/>
                <w:sz w:val="22"/>
                <w:szCs w:val="22"/>
                <w:lang w:val="es-ES_tradnl"/>
              </w:rPr>
              <w:t>8:30am /12:00m</w:t>
            </w:r>
          </w:p>
        </w:tc>
        <w:tc>
          <w:tcPr>
            <w:tcW w:w="1447" w:type="pct"/>
          </w:tcPr>
          <w:p w14:paraId="3446BC77" w14:textId="77777777" w:rsidR="00794771" w:rsidRPr="005D01CC" w:rsidRDefault="00794771" w:rsidP="0038529B">
            <w:pPr>
              <w:tabs>
                <w:tab w:val="left" w:pos="284"/>
              </w:tabs>
              <w:ind w:left="360" w:hanging="333"/>
              <w:cnfStyle w:val="000000000000" w:firstRow="0" w:lastRow="0" w:firstColumn="0" w:lastColumn="0" w:oddVBand="0" w:evenVBand="0" w:oddHBand="0" w:evenHBand="0" w:firstRowFirstColumn="0" w:firstRowLastColumn="0" w:lastRowFirstColumn="0" w:lastRowLastColumn="0"/>
              <w:rPr>
                <w:rFonts w:ascii="Pluto Sans Light" w:hAnsi="Pluto Sans Light"/>
                <w:b/>
                <w:bCs/>
                <w:sz w:val="22"/>
                <w:szCs w:val="22"/>
                <w:lang w:val="es-ES_tradnl"/>
              </w:rPr>
            </w:pPr>
          </w:p>
          <w:p w14:paraId="180AF092" w14:textId="2F7BA069" w:rsidR="00794771" w:rsidRPr="005D01CC" w:rsidRDefault="00794771" w:rsidP="0038529B">
            <w:pPr>
              <w:tabs>
                <w:tab w:val="left" w:pos="360"/>
              </w:tabs>
              <w:spacing w:after="200"/>
              <w:cnfStyle w:val="000000000000" w:firstRow="0" w:lastRow="0" w:firstColumn="0" w:lastColumn="0" w:oddVBand="0" w:evenVBand="0" w:oddHBand="0" w:evenHBand="0" w:firstRowFirstColumn="0" w:firstRowLastColumn="0" w:lastRowFirstColumn="0" w:lastRowLastColumn="0"/>
              <w:rPr>
                <w:rFonts w:ascii="Pluto Sans Light" w:hAnsi="Pluto Sans Light"/>
                <w:sz w:val="22"/>
                <w:szCs w:val="22"/>
                <w:lang w:val="es-ES_tradnl"/>
              </w:rPr>
            </w:pPr>
            <w:r w:rsidRPr="005D01CC">
              <w:rPr>
                <w:rFonts w:ascii="Pluto Sans Light" w:hAnsi="Pluto Sans Light"/>
                <w:sz w:val="22"/>
                <w:szCs w:val="22"/>
                <w:lang w:val="es-ES_tradnl"/>
              </w:rPr>
              <w:t>2</w:t>
            </w:r>
            <w:r w:rsidR="003042F1">
              <w:rPr>
                <w:rFonts w:ascii="Pluto Sans Light" w:hAnsi="Pluto Sans Light"/>
                <w:sz w:val="22"/>
                <w:szCs w:val="22"/>
                <w:lang w:val="es-ES_tradnl"/>
              </w:rPr>
              <w:t xml:space="preserve">0 de </w:t>
            </w:r>
            <w:proofErr w:type="gramStart"/>
            <w:r w:rsidR="003042F1">
              <w:rPr>
                <w:rFonts w:ascii="Pluto Sans Light" w:hAnsi="Pluto Sans Light"/>
                <w:sz w:val="22"/>
                <w:szCs w:val="22"/>
                <w:lang w:val="es-ES_tradnl"/>
              </w:rPr>
              <w:t>Mayo</w:t>
            </w:r>
            <w:proofErr w:type="gramEnd"/>
            <w:r w:rsidRPr="005D01CC">
              <w:rPr>
                <w:rFonts w:ascii="Pluto Sans Light" w:hAnsi="Pluto Sans Light"/>
                <w:sz w:val="22"/>
                <w:szCs w:val="22"/>
                <w:lang w:val="es-ES_tradnl"/>
              </w:rPr>
              <w:t>, 2025</w:t>
            </w:r>
          </w:p>
          <w:p w14:paraId="768BD403" w14:textId="58D711D5" w:rsidR="00794771" w:rsidRPr="005D01CC" w:rsidRDefault="00794771" w:rsidP="0038529B">
            <w:pPr>
              <w:tabs>
                <w:tab w:val="left" w:pos="360"/>
              </w:tabs>
              <w:spacing w:after="200"/>
              <w:ind w:left="360" w:hanging="333"/>
              <w:cnfStyle w:val="000000000000" w:firstRow="0" w:lastRow="0" w:firstColumn="0" w:lastColumn="0" w:oddVBand="0" w:evenVBand="0" w:oddHBand="0" w:evenHBand="0" w:firstRowFirstColumn="0" w:firstRowLastColumn="0" w:lastRowFirstColumn="0" w:lastRowLastColumn="0"/>
              <w:rPr>
                <w:rFonts w:ascii="Pluto Sans Light" w:hAnsi="Pluto Sans Light"/>
                <w:sz w:val="22"/>
                <w:szCs w:val="22"/>
                <w:lang w:val="es-ES_tradnl"/>
              </w:rPr>
            </w:pPr>
          </w:p>
        </w:tc>
        <w:tc>
          <w:tcPr>
            <w:tcW w:w="1201" w:type="pct"/>
          </w:tcPr>
          <w:p w14:paraId="290976E6" w14:textId="4429B50C" w:rsidR="00FA0BAA" w:rsidRDefault="003C519E" w:rsidP="00FA0BAA">
            <w:pPr>
              <w:tabs>
                <w:tab w:val="left" w:pos="284"/>
              </w:tabs>
              <w:spacing w:after="200"/>
              <w:cnfStyle w:val="000000000000" w:firstRow="0" w:lastRow="0" w:firstColumn="0" w:lastColumn="0" w:oddVBand="0" w:evenVBand="0" w:oddHBand="0" w:evenHBand="0" w:firstRowFirstColumn="0" w:firstRowLastColumn="0" w:lastRowFirstColumn="0" w:lastRowLastColumn="0"/>
              <w:rPr>
                <w:rFonts w:ascii="Pluto Sans Light" w:hAnsi="Pluto Sans Light"/>
                <w:sz w:val="22"/>
                <w:szCs w:val="22"/>
                <w:lang w:val="es-ES_tradnl"/>
              </w:rPr>
            </w:pPr>
            <w:hyperlink r:id="rId13" w:history="1">
              <w:r w:rsidRPr="00223C51">
                <w:rPr>
                  <w:rStyle w:val="Hipervnculo"/>
                  <w:rFonts w:ascii="Pluto Sans Light" w:hAnsi="Pluto Sans Light"/>
                  <w:sz w:val="22"/>
                  <w:szCs w:val="22"/>
                  <w:lang w:val="es-ES_tradnl"/>
                </w:rPr>
                <w:t>https://forms.gle/ov5ra1pQP2TLWNJh8</w:t>
              </w:r>
            </w:hyperlink>
          </w:p>
          <w:p w14:paraId="48CB9371" w14:textId="33C02D7A" w:rsidR="003C519E" w:rsidRPr="00FA0BAA" w:rsidRDefault="003C519E" w:rsidP="00FA0BAA">
            <w:pPr>
              <w:tabs>
                <w:tab w:val="left" w:pos="284"/>
              </w:tabs>
              <w:spacing w:after="200"/>
              <w:cnfStyle w:val="000000000000" w:firstRow="0" w:lastRow="0" w:firstColumn="0" w:lastColumn="0" w:oddVBand="0" w:evenVBand="0" w:oddHBand="0" w:evenHBand="0" w:firstRowFirstColumn="0" w:firstRowLastColumn="0" w:lastRowFirstColumn="0" w:lastRowLastColumn="0"/>
              <w:rPr>
                <w:rFonts w:ascii="Pluto Sans Light" w:hAnsi="Pluto Sans Light"/>
                <w:sz w:val="22"/>
                <w:szCs w:val="22"/>
                <w:lang w:val="es-ES_tradnl"/>
              </w:rPr>
            </w:pPr>
          </w:p>
        </w:tc>
      </w:tr>
      <w:tr w:rsidR="00794771" w:rsidRPr="003947C0" w14:paraId="0C12A393" w14:textId="77777777" w:rsidTr="007947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1" w:type="pct"/>
          </w:tcPr>
          <w:p w14:paraId="5E8B74CB" w14:textId="4243B3DE" w:rsidR="00794771" w:rsidRPr="003947C0" w:rsidRDefault="00794771" w:rsidP="004501F9">
            <w:pPr>
              <w:tabs>
                <w:tab w:val="left" w:pos="284"/>
              </w:tabs>
              <w:jc w:val="center"/>
              <w:rPr>
                <w:rFonts w:ascii="Pluto Sans Light" w:hAnsi="Pluto Sans Light"/>
                <w:sz w:val="22"/>
                <w:szCs w:val="22"/>
                <w:lang w:val="es-ES_tradnl"/>
              </w:rPr>
            </w:pPr>
            <w:r w:rsidRPr="003947C0">
              <w:rPr>
                <w:rFonts w:ascii="Pluto Sans Light" w:hAnsi="Pluto Sans Light"/>
                <w:sz w:val="22"/>
                <w:szCs w:val="22"/>
                <w:lang w:val="es-ES_tradnl"/>
              </w:rPr>
              <w:t>Compras Menores</w:t>
            </w:r>
          </w:p>
        </w:tc>
        <w:tc>
          <w:tcPr>
            <w:tcW w:w="1181" w:type="pct"/>
          </w:tcPr>
          <w:p w14:paraId="2318C735" w14:textId="7242207F" w:rsidR="00794771" w:rsidRPr="003947C0" w:rsidRDefault="00BE2CC2" w:rsidP="0038529B">
            <w:pPr>
              <w:tabs>
                <w:tab w:val="left" w:pos="284"/>
              </w:tabs>
              <w:jc w:val="center"/>
              <w:cnfStyle w:val="000000100000" w:firstRow="0" w:lastRow="0" w:firstColumn="0" w:lastColumn="0" w:oddVBand="0" w:evenVBand="0" w:oddHBand="1" w:evenHBand="0" w:firstRowFirstColumn="0" w:firstRowLastColumn="0" w:lastRowFirstColumn="0" w:lastRowLastColumn="0"/>
              <w:rPr>
                <w:rFonts w:ascii="Pluto Sans Light" w:hAnsi="Pluto Sans Light"/>
                <w:sz w:val="22"/>
                <w:szCs w:val="22"/>
                <w:lang w:val="es-ES_tradnl"/>
              </w:rPr>
            </w:pPr>
            <w:r>
              <w:rPr>
                <w:rFonts w:ascii="Pluto Sans Light" w:hAnsi="Pluto Sans Light"/>
                <w:sz w:val="22"/>
                <w:szCs w:val="22"/>
                <w:lang w:val="es-ES_tradnl"/>
              </w:rPr>
              <w:t>8</w:t>
            </w:r>
            <w:r w:rsidR="00794771" w:rsidRPr="003947C0">
              <w:rPr>
                <w:rFonts w:ascii="Pluto Sans Light" w:hAnsi="Pluto Sans Light"/>
                <w:sz w:val="22"/>
                <w:szCs w:val="22"/>
                <w:lang w:val="es-ES_tradnl"/>
              </w:rPr>
              <w:t>:</w:t>
            </w:r>
            <w:r>
              <w:rPr>
                <w:rFonts w:ascii="Pluto Sans Light" w:hAnsi="Pluto Sans Light"/>
                <w:sz w:val="22"/>
                <w:szCs w:val="22"/>
                <w:lang w:val="es-ES_tradnl"/>
              </w:rPr>
              <w:t>3</w:t>
            </w:r>
            <w:r w:rsidR="00794771" w:rsidRPr="003947C0">
              <w:rPr>
                <w:rFonts w:ascii="Pluto Sans Light" w:hAnsi="Pluto Sans Light"/>
                <w:sz w:val="22"/>
                <w:szCs w:val="22"/>
                <w:lang w:val="es-ES_tradnl"/>
              </w:rPr>
              <w:t>0am /12:00m</w:t>
            </w:r>
          </w:p>
        </w:tc>
        <w:tc>
          <w:tcPr>
            <w:tcW w:w="1447" w:type="pct"/>
          </w:tcPr>
          <w:p w14:paraId="23475F4C" w14:textId="77777777" w:rsidR="00794771" w:rsidRDefault="00794771" w:rsidP="0038529B">
            <w:pPr>
              <w:tabs>
                <w:tab w:val="left" w:pos="284"/>
              </w:tabs>
              <w:cnfStyle w:val="000000100000" w:firstRow="0" w:lastRow="0" w:firstColumn="0" w:lastColumn="0" w:oddVBand="0" w:evenVBand="0" w:oddHBand="1" w:evenHBand="0" w:firstRowFirstColumn="0" w:firstRowLastColumn="0" w:lastRowFirstColumn="0" w:lastRowLastColumn="0"/>
              <w:rPr>
                <w:rFonts w:ascii="Pluto Sans Light" w:hAnsi="Pluto Sans Light"/>
                <w:b/>
                <w:bCs/>
                <w:sz w:val="22"/>
                <w:szCs w:val="22"/>
                <w:lang w:val="es-ES_tradnl"/>
              </w:rPr>
            </w:pPr>
          </w:p>
          <w:p w14:paraId="564A03A9" w14:textId="3C36FD4C" w:rsidR="00794771" w:rsidRPr="005D01CC" w:rsidRDefault="00BE2CC2" w:rsidP="0038529B">
            <w:pPr>
              <w:tabs>
                <w:tab w:val="left" w:pos="284"/>
              </w:tabs>
              <w:cnfStyle w:val="000000100000" w:firstRow="0" w:lastRow="0" w:firstColumn="0" w:lastColumn="0" w:oddVBand="0" w:evenVBand="0" w:oddHBand="1" w:evenHBand="0" w:firstRowFirstColumn="0" w:firstRowLastColumn="0" w:lastRowFirstColumn="0" w:lastRowLastColumn="0"/>
              <w:rPr>
                <w:rFonts w:ascii="Pluto Sans Light" w:hAnsi="Pluto Sans Light"/>
                <w:sz w:val="22"/>
                <w:szCs w:val="22"/>
                <w:lang w:val="es-ES_tradnl"/>
              </w:rPr>
            </w:pPr>
            <w:r>
              <w:rPr>
                <w:rFonts w:ascii="Pluto Sans Light" w:hAnsi="Pluto Sans Light"/>
                <w:sz w:val="22"/>
                <w:szCs w:val="22"/>
                <w:lang w:val="es-ES_tradnl"/>
              </w:rPr>
              <w:t>2</w:t>
            </w:r>
            <w:r w:rsidR="003042F1">
              <w:rPr>
                <w:rFonts w:ascii="Pluto Sans Light" w:hAnsi="Pluto Sans Light"/>
                <w:sz w:val="22"/>
                <w:szCs w:val="22"/>
                <w:lang w:val="es-ES_tradnl"/>
              </w:rPr>
              <w:t xml:space="preserve">2 de </w:t>
            </w:r>
            <w:proofErr w:type="gramStart"/>
            <w:r w:rsidR="003042F1">
              <w:rPr>
                <w:rFonts w:ascii="Pluto Sans Light" w:hAnsi="Pluto Sans Light"/>
                <w:sz w:val="22"/>
                <w:szCs w:val="22"/>
                <w:lang w:val="es-ES_tradnl"/>
              </w:rPr>
              <w:t>Mayo</w:t>
            </w:r>
            <w:proofErr w:type="gramEnd"/>
            <w:r w:rsidR="00794771" w:rsidRPr="005D01CC">
              <w:rPr>
                <w:rFonts w:ascii="Pluto Sans Light" w:hAnsi="Pluto Sans Light"/>
                <w:sz w:val="22"/>
                <w:szCs w:val="22"/>
                <w:lang w:val="es-ES_tradnl"/>
              </w:rPr>
              <w:t>, 2025</w:t>
            </w:r>
          </w:p>
          <w:p w14:paraId="69D0249D" w14:textId="21E60CBD" w:rsidR="00794771" w:rsidRPr="005D01CC" w:rsidRDefault="00794771" w:rsidP="0038529B">
            <w:pPr>
              <w:tabs>
                <w:tab w:val="left" w:pos="284"/>
              </w:tabs>
              <w:spacing w:after="200"/>
              <w:ind w:left="360" w:hanging="333"/>
              <w:cnfStyle w:val="000000100000" w:firstRow="0" w:lastRow="0" w:firstColumn="0" w:lastColumn="0" w:oddVBand="0" w:evenVBand="0" w:oddHBand="1" w:evenHBand="0" w:firstRowFirstColumn="0" w:firstRowLastColumn="0" w:lastRowFirstColumn="0" w:lastRowLastColumn="0"/>
              <w:rPr>
                <w:rFonts w:ascii="Pluto Sans Light" w:hAnsi="Pluto Sans Light"/>
                <w:sz w:val="22"/>
                <w:szCs w:val="22"/>
                <w:lang w:val="es-ES_tradnl"/>
              </w:rPr>
            </w:pPr>
          </w:p>
        </w:tc>
        <w:tc>
          <w:tcPr>
            <w:tcW w:w="1201" w:type="pct"/>
          </w:tcPr>
          <w:p w14:paraId="14AC1CA1" w14:textId="7FEB9797" w:rsidR="00336437" w:rsidRDefault="003C519E" w:rsidP="00E47673">
            <w:pPr>
              <w:pStyle w:val="Prrafodelista"/>
              <w:numPr>
                <w:ilvl w:val="0"/>
                <w:numId w:val="3"/>
              </w:numPr>
              <w:tabs>
                <w:tab w:val="left" w:pos="284"/>
              </w:tabs>
              <w:spacing w:after="200"/>
              <w:ind w:left="0"/>
              <w:cnfStyle w:val="000000100000" w:firstRow="0" w:lastRow="0" w:firstColumn="0" w:lastColumn="0" w:oddVBand="0" w:evenVBand="0" w:oddHBand="1" w:evenHBand="0" w:firstRowFirstColumn="0" w:firstRowLastColumn="0" w:lastRowFirstColumn="0" w:lastRowLastColumn="0"/>
              <w:rPr>
                <w:rFonts w:ascii="Pluto Sans Light" w:hAnsi="Pluto Sans Light"/>
                <w:sz w:val="22"/>
                <w:szCs w:val="22"/>
                <w:lang w:val="es-ES_tradnl"/>
              </w:rPr>
            </w:pPr>
            <w:hyperlink r:id="rId14" w:history="1">
              <w:r w:rsidRPr="00223C51">
                <w:rPr>
                  <w:rStyle w:val="Hipervnculo"/>
                  <w:rFonts w:ascii="Pluto Sans Light" w:hAnsi="Pluto Sans Light"/>
                  <w:sz w:val="22"/>
                  <w:szCs w:val="22"/>
                  <w:lang w:val="es-ES_tradnl"/>
                </w:rPr>
                <w:t>https://forms.gle/9b7AfK7F2dyr8gFR8</w:t>
              </w:r>
            </w:hyperlink>
          </w:p>
          <w:p w14:paraId="587E9B24" w14:textId="284B2D18" w:rsidR="003C519E" w:rsidRPr="003947C0" w:rsidRDefault="003C519E" w:rsidP="00E47673">
            <w:pPr>
              <w:pStyle w:val="Prrafodelista"/>
              <w:numPr>
                <w:ilvl w:val="0"/>
                <w:numId w:val="3"/>
              </w:numPr>
              <w:tabs>
                <w:tab w:val="left" w:pos="284"/>
              </w:tabs>
              <w:spacing w:after="200"/>
              <w:ind w:left="0"/>
              <w:cnfStyle w:val="000000100000" w:firstRow="0" w:lastRow="0" w:firstColumn="0" w:lastColumn="0" w:oddVBand="0" w:evenVBand="0" w:oddHBand="1" w:evenHBand="0" w:firstRowFirstColumn="0" w:firstRowLastColumn="0" w:lastRowFirstColumn="0" w:lastRowLastColumn="0"/>
              <w:rPr>
                <w:rFonts w:ascii="Pluto Sans Light" w:hAnsi="Pluto Sans Light"/>
                <w:sz w:val="22"/>
                <w:szCs w:val="22"/>
                <w:lang w:val="es-ES_tradnl"/>
              </w:rPr>
            </w:pPr>
          </w:p>
        </w:tc>
      </w:tr>
      <w:tr w:rsidR="00794771" w:rsidRPr="003947C0" w14:paraId="0EC6E0CA" w14:textId="77777777" w:rsidTr="00794771">
        <w:trPr>
          <w:trHeight w:val="951"/>
        </w:trPr>
        <w:tc>
          <w:tcPr>
            <w:cnfStyle w:val="001000000000" w:firstRow="0" w:lastRow="0" w:firstColumn="1" w:lastColumn="0" w:oddVBand="0" w:evenVBand="0" w:oddHBand="0" w:evenHBand="0" w:firstRowFirstColumn="0" w:firstRowLastColumn="0" w:lastRowFirstColumn="0" w:lastRowLastColumn="0"/>
            <w:tcW w:w="1171" w:type="pct"/>
          </w:tcPr>
          <w:p w14:paraId="33AE220A" w14:textId="77777777" w:rsidR="00794771" w:rsidRPr="003947C0" w:rsidRDefault="00794771" w:rsidP="004501F9">
            <w:pPr>
              <w:tabs>
                <w:tab w:val="left" w:pos="284"/>
              </w:tabs>
              <w:jc w:val="center"/>
              <w:rPr>
                <w:rFonts w:ascii="Pluto Sans Light" w:hAnsi="Pluto Sans Light"/>
                <w:sz w:val="22"/>
                <w:szCs w:val="22"/>
                <w:lang w:val="es-ES_tradnl"/>
              </w:rPr>
            </w:pPr>
            <w:r w:rsidRPr="003947C0">
              <w:rPr>
                <w:rFonts w:ascii="Pluto Sans Light" w:hAnsi="Pluto Sans Light"/>
                <w:sz w:val="22"/>
                <w:szCs w:val="22"/>
                <w:lang w:val="es-ES_tradnl"/>
              </w:rPr>
              <w:t>Contratación Directa</w:t>
            </w:r>
          </w:p>
        </w:tc>
        <w:tc>
          <w:tcPr>
            <w:tcW w:w="1181" w:type="pct"/>
          </w:tcPr>
          <w:p w14:paraId="10B46243" w14:textId="3A878B1E" w:rsidR="00794771" w:rsidRPr="003947C0" w:rsidRDefault="003042F1" w:rsidP="0038529B">
            <w:pPr>
              <w:tabs>
                <w:tab w:val="left" w:pos="284"/>
              </w:tabs>
              <w:jc w:val="center"/>
              <w:cnfStyle w:val="000000000000" w:firstRow="0" w:lastRow="0" w:firstColumn="0" w:lastColumn="0" w:oddVBand="0" w:evenVBand="0" w:oddHBand="0" w:evenHBand="0" w:firstRowFirstColumn="0" w:firstRowLastColumn="0" w:lastRowFirstColumn="0" w:lastRowLastColumn="0"/>
              <w:rPr>
                <w:rFonts w:ascii="Pluto Sans Light" w:hAnsi="Pluto Sans Light"/>
                <w:sz w:val="22"/>
                <w:szCs w:val="22"/>
                <w:lang w:val="es-ES_tradnl"/>
              </w:rPr>
            </w:pPr>
            <w:r w:rsidRPr="003042F1">
              <w:rPr>
                <w:rFonts w:ascii="Pluto Sans Light" w:hAnsi="Pluto Sans Light"/>
                <w:sz w:val="22"/>
                <w:szCs w:val="22"/>
                <w:lang w:val="es-ES_tradnl"/>
              </w:rPr>
              <w:t>8:30am /12:00m</w:t>
            </w:r>
          </w:p>
        </w:tc>
        <w:tc>
          <w:tcPr>
            <w:tcW w:w="1447" w:type="pct"/>
          </w:tcPr>
          <w:p w14:paraId="0DABAD3F" w14:textId="77777777" w:rsidR="00794771" w:rsidRPr="005D01CC" w:rsidRDefault="00794771" w:rsidP="0038529B">
            <w:pPr>
              <w:tabs>
                <w:tab w:val="left" w:pos="284"/>
              </w:tabs>
              <w:ind w:left="360" w:hanging="333"/>
              <w:cnfStyle w:val="000000000000" w:firstRow="0" w:lastRow="0" w:firstColumn="0" w:lastColumn="0" w:oddVBand="0" w:evenVBand="0" w:oddHBand="0" w:evenHBand="0" w:firstRowFirstColumn="0" w:firstRowLastColumn="0" w:lastRowFirstColumn="0" w:lastRowLastColumn="0"/>
              <w:rPr>
                <w:rFonts w:ascii="Pluto Sans Light" w:hAnsi="Pluto Sans Light"/>
                <w:b/>
                <w:bCs/>
                <w:sz w:val="22"/>
                <w:szCs w:val="22"/>
                <w:lang w:val="es-ES_tradnl"/>
              </w:rPr>
            </w:pPr>
          </w:p>
          <w:p w14:paraId="15F0CEA6" w14:textId="47471F8F" w:rsidR="00794771" w:rsidRPr="005D01CC" w:rsidRDefault="003042F1" w:rsidP="0038529B">
            <w:pPr>
              <w:tabs>
                <w:tab w:val="left" w:pos="284"/>
              </w:tabs>
              <w:spacing w:after="200"/>
              <w:cnfStyle w:val="000000000000" w:firstRow="0" w:lastRow="0" w:firstColumn="0" w:lastColumn="0" w:oddVBand="0" w:evenVBand="0" w:oddHBand="0" w:evenHBand="0" w:firstRowFirstColumn="0" w:firstRowLastColumn="0" w:lastRowFirstColumn="0" w:lastRowLastColumn="0"/>
              <w:rPr>
                <w:rFonts w:ascii="Pluto Sans Light" w:hAnsi="Pluto Sans Light"/>
                <w:sz w:val="22"/>
                <w:szCs w:val="22"/>
                <w:lang w:val="es-ES_tradnl"/>
              </w:rPr>
            </w:pPr>
            <w:r>
              <w:rPr>
                <w:rFonts w:ascii="Pluto Sans Light" w:hAnsi="Pluto Sans Light"/>
                <w:sz w:val="22"/>
                <w:szCs w:val="22"/>
                <w:lang w:val="es-ES_tradnl"/>
              </w:rPr>
              <w:t xml:space="preserve">27 de </w:t>
            </w:r>
            <w:proofErr w:type="gramStart"/>
            <w:r>
              <w:rPr>
                <w:rFonts w:ascii="Pluto Sans Light" w:hAnsi="Pluto Sans Light"/>
                <w:sz w:val="22"/>
                <w:szCs w:val="22"/>
                <w:lang w:val="es-ES_tradnl"/>
              </w:rPr>
              <w:t>Mayo</w:t>
            </w:r>
            <w:proofErr w:type="gramEnd"/>
            <w:r w:rsidR="00794771" w:rsidRPr="005D01CC">
              <w:rPr>
                <w:rFonts w:ascii="Pluto Sans Light" w:hAnsi="Pluto Sans Light"/>
                <w:sz w:val="22"/>
                <w:szCs w:val="22"/>
                <w:lang w:val="es-ES_tradnl"/>
              </w:rPr>
              <w:t>, 2025</w:t>
            </w:r>
          </w:p>
          <w:p w14:paraId="258CE2F3" w14:textId="77777777" w:rsidR="00794771" w:rsidRDefault="00794771" w:rsidP="0038529B">
            <w:pPr>
              <w:tabs>
                <w:tab w:val="left" w:pos="284"/>
              </w:tabs>
              <w:ind w:hanging="333"/>
              <w:cnfStyle w:val="000000000000" w:firstRow="0" w:lastRow="0" w:firstColumn="0" w:lastColumn="0" w:oddVBand="0" w:evenVBand="0" w:oddHBand="0" w:evenHBand="0" w:firstRowFirstColumn="0" w:firstRowLastColumn="0" w:lastRowFirstColumn="0" w:lastRowLastColumn="0"/>
              <w:rPr>
                <w:rFonts w:ascii="Pluto Sans Light" w:hAnsi="Pluto Sans Light"/>
                <w:sz w:val="22"/>
                <w:szCs w:val="22"/>
                <w:lang w:val="es-ES_tradnl"/>
              </w:rPr>
            </w:pPr>
          </w:p>
          <w:p w14:paraId="7C03E03F" w14:textId="10700B66" w:rsidR="00794771" w:rsidRPr="005D01CC" w:rsidRDefault="00794771" w:rsidP="0038529B">
            <w:pPr>
              <w:tabs>
                <w:tab w:val="left" w:pos="284"/>
              </w:tabs>
              <w:spacing w:after="200"/>
              <w:ind w:left="360" w:hanging="333"/>
              <w:cnfStyle w:val="000000000000" w:firstRow="0" w:lastRow="0" w:firstColumn="0" w:lastColumn="0" w:oddVBand="0" w:evenVBand="0" w:oddHBand="0" w:evenHBand="0" w:firstRowFirstColumn="0" w:firstRowLastColumn="0" w:lastRowFirstColumn="0" w:lastRowLastColumn="0"/>
              <w:rPr>
                <w:rFonts w:ascii="Pluto Sans Light" w:hAnsi="Pluto Sans Light"/>
                <w:sz w:val="22"/>
                <w:szCs w:val="22"/>
                <w:lang w:val="es-ES_tradnl"/>
              </w:rPr>
            </w:pPr>
          </w:p>
        </w:tc>
        <w:tc>
          <w:tcPr>
            <w:tcW w:w="1201" w:type="pct"/>
          </w:tcPr>
          <w:p w14:paraId="07B3BB7F" w14:textId="118F531D" w:rsidR="0024001F" w:rsidRDefault="003C519E" w:rsidP="0024001F">
            <w:pPr>
              <w:tabs>
                <w:tab w:val="left" w:pos="284"/>
              </w:tabs>
              <w:spacing w:after="200"/>
              <w:cnfStyle w:val="000000000000" w:firstRow="0" w:lastRow="0" w:firstColumn="0" w:lastColumn="0" w:oddVBand="0" w:evenVBand="0" w:oddHBand="0" w:evenHBand="0" w:firstRowFirstColumn="0" w:firstRowLastColumn="0" w:lastRowFirstColumn="0" w:lastRowLastColumn="0"/>
              <w:rPr>
                <w:rFonts w:ascii="Pluto Sans Light" w:hAnsi="Pluto Sans Light"/>
                <w:sz w:val="22"/>
                <w:szCs w:val="22"/>
                <w:lang w:val="es-ES_tradnl"/>
              </w:rPr>
            </w:pPr>
            <w:hyperlink r:id="rId15" w:history="1">
              <w:r w:rsidRPr="00223C51">
                <w:rPr>
                  <w:rStyle w:val="Hipervnculo"/>
                  <w:rFonts w:ascii="Pluto Sans Light" w:hAnsi="Pluto Sans Light"/>
                  <w:sz w:val="22"/>
                  <w:szCs w:val="22"/>
                  <w:lang w:val="es-ES_tradnl"/>
                </w:rPr>
                <w:t>https://forms.gle/7pCXrBAABBayfRQt9</w:t>
              </w:r>
            </w:hyperlink>
          </w:p>
          <w:p w14:paraId="3C57C900" w14:textId="2B2C698D" w:rsidR="003C519E" w:rsidRPr="0024001F" w:rsidRDefault="003C519E" w:rsidP="0024001F">
            <w:pPr>
              <w:tabs>
                <w:tab w:val="left" w:pos="284"/>
              </w:tabs>
              <w:spacing w:after="200"/>
              <w:cnfStyle w:val="000000000000" w:firstRow="0" w:lastRow="0" w:firstColumn="0" w:lastColumn="0" w:oddVBand="0" w:evenVBand="0" w:oddHBand="0" w:evenHBand="0" w:firstRowFirstColumn="0" w:firstRowLastColumn="0" w:lastRowFirstColumn="0" w:lastRowLastColumn="0"/>
              <w:rPr>
                <w:rFonts w:ascii="Pluto Sans Light" w:hAnsi="Pluto Sans Light"/>
                <w:sz w:val="22"/>
                <w:szCs w:val="22"/>
                <w:lang w:val="es-ES_tradnl"/>
              </w:rPr>
            </w:pPr>
          </w:p>
        </w:tc>
      </w:tr>
      <w:tr w:rsidR="00794771" w:rsidRPr="003947C0" w14:paraId="05066BC3" w14:textId="77777777" w:rsidTr="00794771">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171" w:type="pct"/>
          </w:tcPr>
          <w:p w14:paraId="389BA8FA" w14:textId="77777777" w:rsidR="00794771" w:rsidRPr="003947C0" w:rsidRDefault="00794771" w:rsidP="004501F9">
            <w:pPr>
              <w:tabs>
                <w:tab w:val="left" w:pos="284"/>
              </w:tabs>
              <w:jc w:val="center"/>
              <w:rPr>
                <w:rFonts w:ascii="Pluto Sans Light" w:hAnsi="Pluto Sans Light"/>
                <w:sz w:val="22"/>
                <w:szCs w:val="22"/>
                <w:lang w:val="es-ES_tradnl"/>
              </w:rPr>
            </w:pPr>
            <w:r w:rsidRPr="003947C0">
              <w:rPr>
                <w:rFonts w:ascii="Pluto Sans Light" w:hAnsi="Pluto Sans Light"/>
                <w:sz w:val="22"/>
                <w:szCs w:val="22"/>
                <w:lang w:val="es-ES_tradnl"/>
              </w:rPr>
              <w:t>Plan Anual de Compras y Contrataciones (PACC)</w:t>
            </w:r>
          </w:p>
        </w:tc>
        <w:tc>
          <w:tcPr>
            <w:tcW w:w="1181" w:type="pct"/>
          </w:tcPr>
          <w:p w14:paraId="27D730BA" w14:textId="1A315364" w:rsidR="00794771" w:rsidRPr="003947C0" w:rsidRDefault="00BE2CC2" w:rsidP="0038529B">
            <w:pPr>
              <w:tabs>
                <w:tab w:val="left" w:pos="284"/>
              </w:tabs>
              <w:jc w:val="center"/>
              <w:cnfStyle w:val="000000100000" w:firstRow="0" w:lastRow="0" w:firstColumn="0" w:lastColumn="0" w:oddVBand="0" w:evenVBand="0" w:oddHBand="1" w:evenHBand="0" w:firstRowFirstColumn="0" w:firstRowLastColumn="0" w:lastRowFirstColumn="0" w:lastRowLastColumn="0"/>
              <w:rPr>
                <w:rFonts w:ascii="Pluto Sans Light" w:hAnsi="Pluto Sans Light"/>
                <w:sz w:val="22"/>
                <w:szCs w:val="22"/>
                <w:lang w:val="es-ES_tradnl"/>
              </w:rPr>
            </w:pPr>
            <w:r>
              <w:rPr>
                <w:rFonts w:ascii="Pluto Sans Light" w:hAnsi="Pluto Sans Light"/>
                <w:sz w:val="22"/>
                <w:szCs w:val="22"/>
                <w:lang w:val="es-ES_tradnl"/>
              </w:rPr>
              <w:t>8</w:t>
            </w:r>
            <w:r w:rsidR="00794771" w:rsidRPr="003947C0">
              <w:rPr>
                <w:rFonts w:ascii="Pluto Sans Light" w:hAnsi="Pluto Sans Light"/>
                <w:sz w:val="22"/>
                <w:szCs w:val="22"/>
                <w:lang w:val="es-ES_tradnl"/>
              </w:rPr>
              <w:t>:</w:t>
            </w:r>
            <w:r>
              <w:rPr>
                <w:rFonts w:ascii="Pluto Sans Light" w:hAnsi="Pluto Sans Light"/>
                <w:sz w:val="22"/>
                <w:szCs w:val="22"/>
                <w:lang w:val="es-ES_tradnl"/>
              </w:rPr>
              <w:t>3</w:t>
            </w:r>
            <w:r w:rsidR="00794771" w:rsidRPr="003947C0">
              <w:rPr>
                <w:rFonts w:ascii="Pluto Sans Light" w:hAnsi="Pluto Sans Light"/>
                <w:sz w:val="22"/>
                <w:szCs w:val="22"/>
                <w:lang w:val="es-ES_tradnl"/>
              </w:rPr>
              <w:t>0am /</w:t>
            </w:r>
            <w:r w:rsidR="003042F1">
              <w:rPr>
                <w:rFonts w:ascii="Pluto Sans Light" w:hAnsi="Pluto Sans Light"/>
                <w:sz w:val="22"/>
                <w:szCs w:val="22"/>
                <w:lang w:val="es-ES_tradnl"/>
              </w:rPr>
              <w:t>4</w:t>
            </w:r>
            <w:r w:rsidR="00794771" w:rsidRPr="003947C0">
              <w:rPr>
                <w:rFonts w:ascii="Pluto Sans Light" w:hAnsi="Pluto Sans Light"/>
                <w:sz w:val="22"/>
                <w:szCs w:val="22"/>
                <w:lang w:val="es-ES_tradnl"/>
              </w:rPr>
              <w:t>:00</w:t>
            </w:r>
            <w:r w:rsidR="003042F1">
              <w:rPr>
                <w:rFonts w:ascii="Pluto Sans Light" w:hAnsi="Pluto Sans Light"/>
                <w:sz w:val="22"/>
                <w:szCs w:val="22"/>
                <w:lang w:val="es-ES_tradnl"/>
              </w:rPr>
              <w:t>p</w:t>
            </w:r>
            <w:r w:rsidR="00794771" w:rsidRPr="003947C0">
              <w:rPr>
                <w:rFonts w:ascii="Pluto Sans Light" w:hAnsi="Pluto Sans Light"/>
                <w:sz w:val="22"/>
                <w:szCs w:val="22"/>
                <w:lang w:val="es-ES_tradnl"/>
              </w:rPr>
              <w:t>m</w:t>
            </w:r>
          </w:p>
        </w:tc>
        <w:tc>
          <w:tcPr>
            <w:tcW w:w="1447" w:type="pct"/>
          </w:tcPr>
          <w:p w14:paraId="61E0F224" w14:textId="77777777" w:rsidR="00794771" w:rsidRPr="005D01CC" w:rsidRDefault="00794771" w:rsidP="0038529B">
            <w:pPr>
              <w:tabs>
                <w:tab w:val="left" w:pos="284"/>
              </w:tabs>
              <w:ind w:left="360" w:hanging="333"/>
              <w:cnfStyle w:val="000000100000" w:firstRow="0" w:lastRow="0" w:firstColumn="0" w:lastColumn="0" w:oddVBand="0" w:evenVBand="0" w:oddHBand="1" w:evenHBand="0" w:firstRowFirstColumn="0" w:firstRowLastColumn="0" w:lastRowFirstColumn="0" w:lastRowLastColumn="0"/>
              <w:rPr>
                <w:rFonts w:ascii="Pluto Sans Light" w:hAnsi="Pluto Sans Light"/>
                <w:b/>
                <w:bCs/>
                <w:sz w:val="22"/>
                <w:szCs w:val="22"/>
                <w:lang w:val="pt-PT"/>
              </w:rPr>
            </w:pPr>
          </w:p>
          <w:p w14:paraId="142AD18B" w14:textId="61F5B123" w:rsidR="00794771" w:rsidRPr="005D01CC" w:rsidRDefault="00BE2CC2" w:rsidP="0038529B">
            <w:pPr>
              <w:tabs>
                <w:tab w:val="left" w:pos="284"/>
              </w:tabs>
              <w:spacing w:after="200"/>
              <w:cnfStyle w:val="000000100000" w:firstRow="0" w:lastRow="0" w:firstColumn="0" w:lastColumn="0" w:oddVBand="0" w:evenVBand="0" w:oddHBand="1" w:evenHBand="0" w:firstRowFirstColumn="0" w:firstRowLastColumn="0" w:lastRowFirstColumn="0" w:lastRowLastColumn="0"/>
              <w:rPr>
                <w:rFonts w:ascii="Pluto Sans Light" w:hAnsi="Pluto Sans Light"/>
                <w:sz w:val="22"/>
                <w:szCs w:val="22"/>
                <w:lang w:val="pt-PT"/>
              </w:rPr>
            </w:pPr>
            <w:r>
              <w:rPr>
                <w:rFonts w:ascii="Pluto Sans Light" w:hAnsi="Pluto Sans Light"/>
                <w:sz w:val="22"/>
                <w:szCs w:val="22"/>
                <w:lang w:val="pt-PT"/>
              </w:rPr>
              <w:t>2</w:t>
            </w:r>
            <w:r w:rsidR="003042F1">
              <w:rPr>
                <w:rFonts w:ascii="Pluto Sans Light" w:hAnsi="Pluto Sans Light"/>
                <w:sz w:val="22"/>
                <w:szCs w:val="22"/>
                <w:lang w:val="pt-PT"/>
              </w:rPr>
              <w:t>9 de Mayo</w:t>
            </w:r>
            <w:r w:rsidR="00794771" w:rsidRPr="005D01CC">
              <w:rPr>
                <w:rFonts w:ascii="Pluto Sans Light" w:hAnsi="Pluto Sans Light"/>
                <w:sz w:val="22"/>
                <w:szCs w:val="22"/>
                <w:lang w:val="pt-PT"/>
              </w:rPr>
              <w:t>, 2025</w:t>
            </w:r>
          </w:p>
          <w:p w14:paraId="210F40A0" w14:textId="3DC3C54B" w:rsidR="00794771" w:rsidRPr="005D01CC" w:rsidRDefault="00794771" w:rsidP="0038529B">
            <w:pPr>
              <w:tabs>
                <w:tab w:val="left" w:pos="284"/>
              </w:tabs>
              <w:spacing w:after="200"/>
              <w:ind w:left="360" w:hanging="333"/>
              <w:cnfStyle w:val="000000100000" w:firstRow="0" w:lastRow="0" w:firstColumn="0" w:lastColumn="0" w:oddVBand="0" w:evenVBand="0" w:oddHBand="1" w:evenHBand="0" w:firstRowFirstColumn="0" w:firstRowLastColumn="0" w:lastRowFirstColumn="0" w:lastRowLastColumn="0"/>
              <w:rPr>
                <w:rFonts w:ascii="Pluto Sans Light" w:hAnsi="Pluto Sans Light"/>
                <w:sz w:val="22"/>
                <w:szCs w:val="22"/>
                <w:lang w:val="es-ES_tradnl"/>
              </w:rPr>
            </w:pPr>
          </w:p>
        </w:tc>
        <w:tc>
          <w:tcPr>
            <w:tcW w:w="1201" w:type="pct"/>
          </w:tcPr>
          <w:p w14:paraId="660823B5" w14:textId="5C37E056" w:rsidR="00621E6F" w:rsidRDefault="003C519E" w:rsidP="00E47673">
            <w:pPr>
              <w:tabs>
                <w:tab w:val="left" w:pos="284"/>
              </w:tabs>
              <w:spacing w:after="200"/>
              <w:cnfStyle w:val="000000100000" w:firstRow="0" w:lastRow="0" w:firstColumn="0" w:lastColumn="0" w:oddVBand="0" w:evenVBand="0" w:oddHBand="1" w:evenHBand="0" w:firstRowFirstColumn="0" w:firstRowLastColumn="0" w:lastRowFirstColumn="0" w:lastRowLastColumn="0"/>
              <w:rPr>
                <w:rFonts w:ascii="Pluto Sans Light" w:hAnsi="Pluto Sans Light"/>
                <w:sz w:val="22"/>
                <w:szCs w:val="22"/>
                <w:lang w:val="es-ES_tradnl"/>
              </w:rPr>
            </w:pPr>
            <w:hyperlink r:id="rId16" w:history="1">
              <w:r w:rsidRPr="00223C51">
                <w:rPr>
                  <w:rStyle w:val="Hipervnculo"/>
                  <w:rFonts w:ascii="Pluto Sans Light" w:hAnsi="Pluto Sans Light"/>
                  <w:sz w:val="22"/>
                  <w:szCs w:val="22"/>
                  <w:lang w:val="es-ES_tradnl"/>
                </w:rPr>
                <w:t>https://forms.gle/jFvMbJhTJzAhXDPUA</w:t>
              </w:r>
            </w:hyperlink>
          </w:p>
          <w:p w14:paraId="4C76CF95" w14:textId="48C8C54C" w:rsidR="003C519E" w:rsidRPr="00540DDA" w:rsidRDefault="003C519E" w:rsidP="00E47673">
            <w:pPr>
              <w:tabs>
                <w:tab w:val="left" w:pos="284"/>
              </w:tabs>
              <w:spacing w:after="200"/>
              <w:cnfStyle w:val="000000100000" w:firstRow="0" w:lastRow="0" w:firstColumn="0" w:lastColumn="0" w:oddVBand="0" w:evenVBand="0" w:oddHBand="1" w:evenHBand="0" w:firstRowFirstColumn="0" w:firstRowLastColumn="0" w:lastRowFirstColumn="0" w:lastRowLastColumn="0"/>
              <w:rPr>
                <w:rFonts w:ascii="Pluto Sans Light" w:hAnsi="Pluto Sans Light"/>
                <w:sz w:val="22"/>
                <w:szCs w:val="22"/>
                <w:lang w:val="es-ES_tradnl"/>
              </w:rPr>
            </w:pPr>
          </w:p>
        </w:tc>
      </w:tr>
      <w:tr w:rsidR="00794771" w:rsidRPr="003947C0" w14:paraId="4CD21F86" w14:textId="77777777" w:rsidTr="00794771">
        <w:trPr>
          <w:trHeight w:val="1718"/>
        </w:trPr>
        <w:tc>
          <w:tcPr>
            <w:cnfStyle w:val="001000000000" w:firstRow="0" w:lastRow="0" w:firstColumn="1" w:lastColumn="0" w:oddVBand="0" w:evenVBand="0" w:oddHBand="0" w:evenHBand="0" w:firstRowFirstColumn="0" w:firstRowLastColumn="0" w:lastRowFirstColumn="0" w:lastRowLastColumn="0"/>
            <w:tcW w:w="1171" w:type="pct"/>
          </w:tcPr>
          <w:p w14:paraId="4DB55037" w14:textId="341023BC" w:rsidR="00794771" w:rsidRPr="003947C0" w:rsidRDefault="00794771" w:rsidP="004501F9">
            <w:pPr>
              <w:tabs>
                <w:tab w:val="left" w:pos="284"/>
              </w:tabs>
              <w:jc w:val="center"/>
              <w:rPr>
                <w:rFonts w:ascii="Pluto Sans Light" w:hAnsi="Pluto Sans Light"/>
                <w:sz w:val="22"/>
                <w:szCs w:val="22"/>
                <w:lang w:val="es-ES_tradnl"/>
              </w:rPr>
            </w:pPr>
            <w:r w:rsidRPr="003947C0">
              <w:rPr>
                <w:rFonts w:ascii="Pluto Sans Light" w:hAnsi="Pluto Sans Light"/>
                <w:sz w:val="22"/>
                <w:szCs w:val="22"/>
                <w:lang w:val="es-ES_tradnl"/>
              </w:rPr>
              <w:t>Difusión de Procesos y Registro de Contratos</w:t>
            </w:r>
          </w:p>
        </w:tc>
        <w:tc>
          <w:tcPr>
            <w:tcW w:w="1181" w:type="pct"/>
          </w:tcPr>
          <w:p w14:paraId="25EFEF54" w14:textId="312E8D8B" w:rsidR="00794771" w:rsidRPr="003947C0" w:rsidRDefault="003042F1" w:rsidP="0038529B">
            <w:pPr>
              <w:tabs>
                <w:tab w:val="left" w:pos="284"/>
              </w:tabs>
              <w:jc w:val="center"/>
              <w:cnfStyle w:val="000000000000" w:firstRow="0" w:lastRow="0" w:firstColumn="0" w:lastColumn="0" w:oddVBand="0" w:evenVBand="0" w:oddHBand="0" w:evenHBand="0" w:firstRowFirstColumn="0" w:firstRowLastColumn="0" w:lastRowFirstColumn="0" w:lastRowLastColumn="0"/>
              <w:rPr>
                <w:rFonts w:ascii="Pluto Sans Light" w:hAnsi="Pluto Sans Light"/>
                <w:sz w:val="22"/>
                <w:szCs w:val="22"/>
                <w:lang w:val="es-ES_tradnl"/>
              </w:rPr>
            </w:pPr>
            <w:r w:rsidRPr="003042F1">
              <w:rPr>
                <w:rFonts w:ascii="Pluto Sans Light" w:hAnsi="Pluto Sans Light"/>
                <w:sz w:val="22"/>
                <w:szCs w:val="22"/>
                <w:lang w:val="es-ES_tradnl"/>
              </w:rPr>
              <w:t>8:30am /12:00m</w:t>
            </w:r>
          </w:p>
        </w:tc>
        <w:tc>
          <w:tcPr>
            <w:tcW w:w="1447" w:type="pct"/>
          </w:tcPr>
          <w:p w14:paraId="5E9332B9" w14:textId="77777777" w:rsidR="00794771" w:rsidRPr="005D01CC" w:rsidRDefault="00794771" w:rsidP="0038529B">
            <w:pPr>
              <w:tabs>
                <w:tab w:val="left" w:pos="284"/>
              </w:tabs>
              <w:ind w:left="360" w:hanging="333"/>
              <w:cnfStyle w:val="000000000000" w:firstRow="0" w:lastRow="0" w:firstColumn="0" w:lastColumn="0" w:oddVBand="0" w:evenVBand="0" w:oddHBand="0" w:evenHBand="0" w:firstRowFirstColumn="0" w:firstRowLastColumn="0" w:lastRowFirstColumn="0" w:lastRowLastColumn="0"/>
              <w:rPr>
                <w:rFonts w:ascii="Pluto Sans Light" w:hAnsi="Pluto Sans Light"/>
                <w:b/>
                <w:bCs/>
                <w:sz w:val="22"/>
                <w:szCs w:val="22"/>
                <w:lang w:val="pt-PT"/>
              </w:rPr>
            </w:pPr>
          </w:p>
          <w:p w14:paraId="6C016395" w14:textId="46E59BB1" w:rsidR="00794771" w:rsidRPr="005D01CC" w:rsidRDefault="003042F1" w:rsidP="0038529B">
            <w:pPr>
              <w:tabs>
                <w:tab w:val="left" w:pos="284"/>
              </w:tabs>
              <w:spacing w:after="200"/>
              <w:cnfStyle w:val="000000000000" w:firstRow="0" w:lastRow="0" w:firstColumn="0" w:lastColumn="0" w:oddVBand="0" w:evenVBand="0" w:oddHBand="0" w:evenHBand="0" w:firstRowFirstColumn="0" w:firstRowLastColumn="0" w:lastRowFirstColumn="0" w:lastRowLastColumn="0"/>
              <w:rPr>
                <w:rFonts w:ascii="Pluto Sans Light" w:hAnsi="Pluto Sans Light"/>
                <w:sz w:val="22"/>
                <w:szCs w:val="22"/>
                <w:lang w:val="pt-PT"/>
              </w:rPr>
            </w:pPr>
            <w:r>
              <w:rPr>
                <w:rFonts w:ascii="Pluto Sans Light" w:hAnsi="Pluto Sans Light"/>
                <w:sz w:val="22"/>
                <w:szCs w:val="22"/>
                <w:lang w:val="pt-PT"/>
              </w:rPr>
              <w:t>3 de Junio</w:t>
            </w:r>
            <w:r w:rsidR="00794771" w:rsidRPr="005D01CC">
              <w:rPr>
                <w:rFonts w:ascii="Pluto Sans Light" w:hAnsi="Pluto Sans Light"/>
                <w:sz w:val="22"/>
                <w:szCs w:val="22"/>
                <w:lang w:val="pt-PT"/>
              </w:rPr>
              <w:t>, 2025</w:t>
            </w:r>
          </w:p>
          <w:p w14:paraId="60B71A9B" w14:textId="1007E016" w:rsidR="00794771" w:rsidRPr="005D01CC" w:rsidRDefault="00794771" w:rsidP="0038529B">
            <w:pPr>
              <w:tabs>
                <w:tab w:val="left" w:pos="284"/>
              </w:tabs>
              <w:spacing w:after="200"/>
              <w:ind w:left="360" w:hanging="333"/>
              <w:cnfStyle w:val="000000000000" w:firstRow="0" w:lastRow="0" w:firstColumn="0" w:lastColumn="0" w:oddVBand="0" w:evenVBand="0" w:oddHBand="0" w:evenHBand="0" w:firstRowFirstColumn="0" w:firstRowLastColumn="0" w:lastRowFirstColumn="0" w:lastRowLastColumn="0"/>
              <w:rPr>
                <w:rFonts w:ascii="Pluto Sans Light" w:hAnsi="Pluto Sans Light"/>
                <w:sz w:val="22"/>
                <w:szCs w:val="22"/>
                <w:lang w:val="es-ES_tradnl"/>
              </w:rPr>
            </w:pPr>
          </w:p>
        </w:tc>
        <w:tc>
          <w:tcPr>
            <w:tcW w:w="1201" w:type="pct"/>
          </w:tcPr>
          <w:p w14:paraId="4E3733CC" w14:textId="7478A38E" w:rsidR="000910B4" w:rsidRDefault="003C519E" w:rsidP="00E47673">
            <w:pPr>
              <w:tabs>
                <w:tab w:val="left" w:pos="284"/>
              </w:tabs>
              <w:spacing w:after="200"/>
              <w:cnfStyle w:val="000000000000" w:firstRow="0" w:lastRow="0" w:firstColumn="0" w:lastColumn="0" w:oddVBand="0" w:evenVBand="0" w:oddHBand="0" w:evenHBand="0" w:firstRowFirstColumn="0" w:firstRowLastColumn="0" w:lastRowFirstColumn="0" w:lastRowLastColumn="0"/>
              <w:rPr>
                <w:rFonts w:ascii="Pluto Sans Light" w:hAnsi="Pluto Sans Light"/>
                <w:sz w:val="22"/>
                <w:szCs w:val="22"/>
                <w:lang w:val="es-ES_tradnl"/>
              </w:rPr>
            </w:pPr>
            <w:hyperlink r:id="rId17" w:history="1">
              <w:r w:rsidRPr="00223C51">
                <w:rPr>
                  <w:rStyle w:val="Hipervnculo"/>
                  <w:rFonts w:ascii="Pluto Sans Light" w:hAnsi="Pluto Sans Light"/>
                  <w:sz w:val="22"/>
                  <w:szCs w:val="22"/>
                  <w:lang w:val="es-ES_tradnl"/>
                </w:rPr>
                <w:t>https://forms.gle/URRZuudSP1DtjnW59</w:t>
              </w:r>
            </w:hyperlink>
          </w:p>
          <w:p w14:paraId="763E3DB4" w14:textId="1FA3BA16" w:rsidR="003C519E" w:rsidRPr="00D801EB" w:rsidRDefault="003C519E" w:rsidP="00E47673">
            <w:pPr>
              <w:tabs>
                <w:tab w:val="left" w:pos="284"/>
              </w:tabs>
              <w:spacing w:after="200"/>
              <w:cnfStyle w:val="000000000000" w:firstRow="0" w:lastRow="0" w:firstColumn="0" w:lastColumn="0" w:oddVBand="0" w:evenVBand="0" w:oddHBand="0" w:evenHBand="0" w:firstRowFirstColumn="0" w:firstRowLastColumn="0" w:lastRowFirstColumn="0" w:lastRowLastColumn="0"/>
              <w:rPr>
                <w:rFonts w:ascii="Pluto Sans Light" w:hAnsi="Pluto Sans Light"/>
                <w:sz w:val="22"/>
                <w:szCs w:val="22"/>
                <w:lang w:val="es-ES_tradnl"/>
              </w:rPr>
            </w:pPr>
          </w:p>
        </w:tc>
      </w:tr>
      <w:tr w:rsidR="00794771" w:rsidRPr="003947C0" w14:paraId="6A41F4A8" w14:textId="77777777" w:rsidTr="007947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1" w:type="pct"/>
          </w:tcPr>
          <w:p w14:paraId="0A0FE1D1" w14:textId="6F966EAC" w:rsidR="00794771" w:rsidRPr="003947C0" w:rsidRDefault="00794771" w:rsidP="004501F9">
            <w:pPr>
              <w:tabs>
                <w:tab w:val="left" w:pos="284"/>
              </w:tabs>
              <w:jc w:val="center"/>
              <w:rPr>
                <w:rFonts w:ascii="Pluto Sans Light" w:hAnsi="Pluto Sans Light"/>
                <w:sz w:val="22"/>
                <w:szCs w:val="22"/>
                <w:lang w:val="es-ES_tradnl"/>
              </w:rPr>
            </w:pPr>
            <w:r w:rsidRPr="003947C0">
              <w:rPr>
                <w:rFonts w:ascii="Pluto Sans Light" w:hAnsi="Pluto Sans Light"/>
                <w:sz w:val="22"/>
                <w:szCs w:val="22"/>
                <w:lang w:val="es-ES_tradnl"/>
              </w:rPr>
              <w:t>Catálogo Electrónico</w:t>
            </w:r>
          </w:p>
        </w:tc>
        <w:tc>
          <w:tcPr>
            <w:tcW w:w="1181" w:type="pct"/>
          </w:tcPr>
          <w:p w14:paraId="0401DD59" w14:textId="18087DE7" w:rsidR="00794771" w:rsidRPr="003947C0" w:rsidRDefault="005962E4" w:rsidP="0038529B">
            <w:pPr>
              <w:tabs>
                <w:tab w:val="left" w:pos="284"/>
              </w:tabs>
              <w:jc w:val="center"/>
              <w:cnfStyle w:val="000000100000" w:firstRow="0" w:lastRow="0" w:firstColumn="0" w:lastColumn="0" w:oddVBand="0" w:evenVBand="0" w:oddHBand="1" w:evenHBand="0" w:firstRowFirstColumn="0" w:firstRowLastColumn="0" w:lastRowFirstColumn="0" w:lastRowLastColumn="0"/>
              <w:rPr>
                <w:rFonts w:ascii="Pluto Sans Light" w:hAnsi="Pluto Sans Light"/>
                <w:sz w:val="22"/>
                <w:szCs w:val="22"/>
                <w:lang w:val="es-ES_tradnl"/>
              </w:rPr>
            </w:pPr>
            <w:r>
              <w:rPr>
                <w:rFonts w:ascii="Pluto Sans Light" w:hAnsi="Pluto Sans Light"/>
                <w:sz w:val="22"/>
                <w:szCs w:val="22"/>
                <w:lang w:val="es-ES_tradnl"/>
              </w:rPr>
              <w:t>8</w:t>
            </w:r>
            <w:r w:rsidR="00794771" w:rsidRPr="003947C0">
              <w:rPr>
                <w:rFonts w:ascii="Pluto Sans Light" w:hAnsi="Pluto Sans Light"/>
                <w:sz w:val="22"/>
                <w:szCs w:val="22"/>
                <w:lang w:val="es-ES_tradnl"/>
              </w:rPr>
              <w:t>:</w:t>
            </w:r>
            <w:r>
              <w:rPr>
                <w:rFonts w:ascii="Pluto Sans Light" w:hAnsi="Pluto Sans Light"/>
                <w:sz w:val="22"/>
                <w:szCs w:val="22"/>
                <w:lang w:val="es-ES_tradnl"/>
              </w:rPr>
              <w:t>3</w:t>
            </w:r>
            <w:r w:rsidR="00794771" w:rsidRPr="003947C0">
              <w:rPr>
                <w:rFonts w:ascii="Pluto Sans Light" w:hAnsi="Pluto Sans Light"/>
                <w:sz w:val="22"/>
                <w:szCs w:val="22"/>
                <w:lang w:val="es-ES_tradnl"/>
              </w:rPr>
              <w:t>0am /12:00m</w:t>
            </w:r>
          </w:p>
        </w:tc>
        <w:tc>
          <w:tcPr>
            <w:tcW w:w="1447" w:type="pct"/>
          </w:tcPr>
          <w:p w14:paraId="0E7B6BD9" w14:textId="77777777" w:rsidR="00794771" w:rsidRPr="005D01CC" w:rsidRDefault="00794771" w:rsidP="0038529B">
            <w:pPr>
              <w:tabs>
                <w:tab w:val="left" w:pos="284"/>
              </w:tabs>
              <w:ind w:left="360" w:hanging="333"/>
              <w:cnfStyle w:val="000000100000" w:firstRow="0" w:lastRow="0" w:firstColumn="0" w:lastColumn="0" w:oddVBand="0" w:evenVBand="0" w:oddHBand="1" w:evenHBand="0" w:firstRowFirstColumn="0" w:firstRowLastColumn="0" w:lastRowFirstColumn="0" w:lastRowLastColumn="0"/>
              <w:rPr>
                <w:rFonts w:ascii="Pluto Sans Light" w:hAnsi="Pluto Sans Light"/>
                <w:b/>
                <w:bCs/>
                <w:sz w:val="22"/>
                <w:szCs w:val="22"/>
                <w:lang w:val="es-ES_tradnl"/>
              </w:rPr>
            </w:pPr>
          </w:p>
          <w:p w14:paraId="4F3CC99D" w14:textId="792A5358" w:rsidR="00794771" w:rsidRPr="005D01CC" w:rsidRDefault="003042F1" w:rsidP="0038529B">
            <w:pPr>
              <w:tabs>
                <w:tab w:val="left" w:pos="284"/>
              </w:tabs>
              <w:spacing w:after="200"/>
              <w:cnfStyle w:val="000000100000" w:firstRow="0" w:lastRow="0" w:firstColumn="0" w:lastColumn="0" w:oddVBand="0" w:evenVBand="0" w:oddHBand="1" w:evenHBand="0" w:firstRowFirstColumn="0" w:firstRowLastColumn="0" w:lastRowFirstColumn="0" w:lastRowLastColumn="0"/>
              <w:rPr>
                <w:rFonts w:ascii="Pluto Sans Light" w:hAnsi="Pluto Sans Light"/>
                <w:sz w:val="22"/>
                <w:szCs w:val="22"/>
                <w:lang w:val="es-ES_tradnl"/>
              </w:rPr>
            </w:pPr>
            <w:r>
              <w:rPr>
                <w:rFonts w:ascii="Pluto Sans Light" w:hAnsi="Pluto Sans Light"/>
                <w:sz w:val="22"/>
                <w:szCs w:val="22"/>
                <w:lang w:val="es-ES_tradnl"/>
              </w:rPr>
              <w:t xml:space="preserve">5 de </w:t>
            </w:r>
            <w:proofErr w:type="gramStart"/>
            <w:r>
              <w:rPr>
                <w:rFonts w:ascii="Pluto Sans Light" w:hAnsi="Pluto Sans Light"/>
                <w:sz w:val="22"/>
                <w:szCs w:val="22"/>
                <w:lang w:val="es-ES_tradnl"/>
              </w:rPr>
              <w:t>Junio</w:t>
            </w:r>
            <w:proofErr w:type="gramEnd"/>
            <w:r w:rsidR="00794771" w:rsidRPr="005D01CC">
              <w:rPr>
                <w:rFonts w:ascii="Pluto Sans Light" w:hAnsi="Pluto Sans Light"/>
                <w:sz w:val="22"/>
                <w:szCs w:val="22"/>
                <w:lang w:val="es-ES_tradnl"/>
              </w:rPr>
              <w:t>, 2025</w:t>
            </w:r>
          </w:p>
          <w:p w14:paraId="75FD22CA" w14:textId="77777777" w:rsidR="00794771" w:rsidRDefault="00794771" w:rsidP="0038529B">
            <w:pPr>
              <w:tabs>
                <w:tab w:val="left" w:pos="284"/>
              </w:tabs>
              <w:ind w:hanging="333"/>
              <w:cnfStyle w:val="000000100000" w:firstRow="0" w:lastRow="0" w:firstColumn="0" w:lastColumn="0" w:oddVBand="0" w:evenVBand="0" w:oddHBand="1" w:evenHBand="0" w:firstRowFirstColumn="0" w:firstRowLastColumn="0" w:lastRowFirstColumn="0" w:lastRowLastColumn="0"/>
              <w:rPr>
                <w:rFonts w:ascii="Pluto Sans Light" w:hAnsi="Pluto Sans Light"/>
                <w:sz w:val="22"/>
                <w:szCs w:val="22"/>
                <w:lang w:val="es-ES_tradnl"/>
              </w:rPr>
            </w:pPr>
          </w:p>
          <w:p w14:paraId="59E3E5E4" w14:textId="192C6CBC" w:rsidR="00794771" w:rsidRPr="005D01CC" w:rsidRDefault="00794771" w:rsidP="0038529B">
            <w:pPr>
              <w:tabs>
                <w:tab w:val="left" w:pos="284"/>
              </w:tabs>
              <w:spacing w:after="200"/>
              <w:ind w:left="360" w:hanging="333"/>
              <w:cnfStyle w:val="000000100000" w:firstRow="0" w:lastRow="0" w:firstColumn="0" w:lastColumn="0" w:oddVBand="0" w:evenVBand="0" w:oddHBand="1" w:evenHBand="0" w:firstRowFirstColumn="0" w:firstRowLastColumn="0" w:lastRowFirstColumn="0" w:lastRowLastColumn="0"/>
              <w:rPr>
                <w:rFonts w:ascii="Pluto Sans Light" w:hAnsi="Pluto Sans Light"/>
                <w:sz w:val="22"/>
                <w:szCs w:val="22"/>
                <w:lang w:val="es-ES_tradnl"/>
              </w:rPr>
            </w:pPr>
          </w:p>
        </w:tc>
        <w:tc>
          <w:tcPr>
            <w:tcW w:w="1201" w:type="pct"/>
          </w:tcPr>
          <w:p w14:paraId="0E2DC1DC" w14:textId="7943BEC0" w:rsidR="0031445D" w:rsidRDefault="003C519E">
            <w:pPr>
              <w:pStyle w:val="Prrafodelista"/>
              <w:numPr>
                <w:ilvl w:val="0"/>
                <w:numId w:val="3"/>
              </w:numPr>
              <w:tabs>
                <w:tab w:val="left" w:pos="284"/>
              </w:tabs>
              <w:spacing w:after="200"/>
              <w:ind w:left="0"/>
              <w:cnfStyle w:val="000000100000" w:firstRow="0" w:lastRow="0" w:firstColumn="0" w:lastColumn="0" w:oddVBand="0" w:evenVBand="0" w:oddHBand="1" w:evenHBand="0" w:firstRowFirstColumn="0" w:firstRowLastColumn="0" w:lastRowFirstColumn="0" w:lastRowLastColumn="0"/>
              <w:rPr>
                <w:rFonts w:ascii="Pluto Sans Light" w:hAnsi="Pluto Sans Light"/>
                <w:sz w:val="22"/>
                <w:szCs w:val="22"/>
                <w:lang w:val="es-ES_tradnl"/>
              </w:rPr>
            </w:pPr>
            <w:hyperlink r:id="rId18" w:history="1">
              <w:r w:rsidRPr="00223C51">
                <w:rPr>
                  <w:rStyle w:val="Hipervnculo"/>
                  <w:rFonts w:ascii="Pluto Sans Light" w:hAnsi="Pluto Sans Light"/>
                  <w:sz w:val="22"/>
                  <w:szCs w:val="22"/>
                  <w:lang w:val="es-ES_tradnl"/>
                </w:rPr>
                <w:t>https://forms.gle/53LvPMsoTML7fApP9</w:t>
              </w:r>
            </w:hyperlink>
          </w:p>
          <w:p w14:paraId="3B348E40" w14:textId="1DB718ED" w:rsidR="003C519E" w:rsidRPr="003C519E" w:rsidRDefault="003C519E" w:rsidP="003C519E">
            <w:pPr>
              <w:tabs>
                <w:tab w:val="left" w:pos="284"/>
              </w:tabs>
              <w:spacing w:after="200"/>
              <w:cnfStyle w:val="000000100000" w:firstRow="0" w:lastRow="0" w:firstColumn="0" w:lastColumn="0" w:oddVBand="0" w:evenVBand="0" w:oddHBand="1" w:evenHBand="0" w:firstRowFirstColumn="0" w:firstRowLastColumn="0" w:lastRowFirstColumn="0" w:lastRowLastColumn="0"/>
              <w:rPr>
                <w:rFonts w:ascii="Pluto Sans Light" w:hAnsi="Pluto Sans Light"/>
                <w:sz w:val="22"/>
                <w:szCs w:val="22"/>
                <w:lang w:val="es-ES_tradnl"/>
              </w:rPr>
            </w:pPr>
          </w:p>
        </w:tc>
      </w:tr>
      <w:tr w:rsidR="00794771" w:rsidRPr="003947C0" w14:paraId="119B8795" w14:textId="77777777" w:rsidTr="00794771">
        <w:tc>
          <w:tcPr>
            <w:cnfStyle w:val="001000000000" w:firstRow="0" w:lastRow="0" w:firstColumn="1" w:lastColumn="0" w:oddVBand="0" w:evenVBand="0" w:oddHBand="0" w:evenHBand="0" w:firstRowFirstColumn="0" w:firstRowLastColumn="0" w:lastRowFirstColumn="0" w:lastRowLastColumn="0"/>
            <w:tcW w:w="1171" w:type="pct"/>
          </w:tcPr>
          <w:p w14:paraId="7F53AED7" w14:textId="77777777" w:rsidR="00794771" w:rsidRPr="003947C0" w:rsidRDefault="00794771" w:rsidP="004501F9">
            <w:pPr>
              <w:tabs>
                <w:tab w:val="left" w:pos="284"/>
              </w:tabs>
              <w:jc w:val="center"/>
              <w:rPr>
                <w:rFonts w:ascii="Pluto Sans Light" w:hAnsi="Pluto Sans Light"/>
                <w:sz w:val="22"/>
                <w:szCs w:val="22"/>
                <w:lang w:val="es-ES_tradnl"/>
              </w:rPr>
            </w:pPr>
            <w:r w:rsidRPr="003947C0">
              <w:rPr>
                <w:rFonts w:ascii="Pluto Sans Light" w:hAnsi="Pluto Sans Light"/>
                <w:sz w:val="22"/>
                <w:szCs w:val="22"/>
                <w:lang w:val="es-ES_tradnl"/>
              </w:rPr>
              <w:t>Registro de Proveedores y Contratistas del Estado</w:t>
            </w:r>
          </w:p>
        </w:tc>
        <w:tc>
          <w:tcPr>
            <w:tcW w:w="1181" w:type="pct"/>
          </w:tcPr>
          <w:p w14:paraId="3FA1453E" w14:textId="0EDC4086" w:rsidR="00794771" w:rsidRPr="003947C0" w:rsidRDefault="003042F1" w:rsidP="0038529B">
            <w:pPr>
              <w:tabs>
                <w:tab w:val="left" w:pos="284"/>
              </w:tabs>
              <w:jc w:val="center"/>
              <w:cnfStyle w:val="000000000000" w:firstRow="0" w:lastRow="0" w:firstColumn="0" w:lastColumn="0" w:oddVBand="0" w:evenVBand="0" w:oddHBand="0" w:evenHBand="0" w:firstRowFirstColumn="0" w:firstRowLastColumn="0" w:lastRowFirstColumn="0" w:lastRowLastColumn="0"/>
              <w:rPr>
                <w:rFonts w:ascii="Pluto Sans Light" w:hAnsi="Pluto Sans Light"/>
                <w:sz w:val="22"/>
                <w:szCs w:val="22"/>
                <w:lang w:val="es-ES_tradnl"/>
              </w:rPr>
            </w:pPr>
            <w:r w:rsidRPr="003042F1">
              <w:rPr>
                <w:rFonts w:ascii="Pluto Sans Light" w:hAnsi="Pluto Sans Light"/>
                <w:sz w:val="22"/>
                <w:szCs w:val="22"/>
                <w:lang w:val="es-ES_tradnl"/>
              </w:rPr>
              <w:t>8:30am /12:00m</w:t>
            </w:r>
          </w:p>
        </w:tc>
        <w:tc>
          <w:tcPr>
            <w:tcW w:w="1447" w:type="pct"/>
          </w:tcPr>
          <w:p w14:paraId="53D83E0A" w14:textId="77777777" w:rsidR="00794771" w:rsidRDefault="00794771" w:rsidP="0038529B">
            <w:pPr>
              <w:tabs>
                <w:tab w:val="left" w:pos="284"/>
              </w:tabs>
              <w:ind w:left="360" w:hanging="333"/>
              <w:cnfStyle w:val="000000000000" w:firstRow="0" w:lastRow="0" w:firstColumn="0" w:lastColumn="0" w:oddVBand="0" w:evenVBand="0" w:oddHBand="0" w:evenHBand="0" w:firstRowFirstColumn="0" w:firstRowLastColumn="0" w:lastRowFirstColumn="0" w:lastRowLastColumn="0"/>
              <w:rPr>
                <w:rFonts w:ascii="Pluto Sans Light" w:hAnsi="Pluto Sans Light"/>
                <w:sz w:val="22"/>
                <w:szCs w:val="22"/>
                <w:lang w:val="pt-PT"/>
              </w:rPr>
            </w:pPr>
          </w:p>
          <w:p w14:paraId="39F9F57A" w14:textId="09A9CCB9" w:rsidR="00794771" w:rsidRPr="00CB6A0F" w:rsidRDefault="003042F1" w:rsidP="0038529B">
            <w:pPr>
              <w:tabs>
                <w:tab w:val="left" w:pos="284"/>
              </w:tabs>
              <w:ind w:left="360" w:hanging="333"/>
              <w:cnfStyle w:val="000000000000" w:firstRow="0" w:lastRow="0" w:firstColumn="0" w:lastColumn="0" w:oddVBand="0" w:evenVBand="0" w:oddHBand="0" w:evenHBand="0" w:firstRowFirstColumn="0" w:firstRowLastColumn="0" w:lastRowFirstColumn="0" w:lastRowLastColumn="0"/>
              <w:rPr>
                <w:rFonts w:ascii="Pluto Sans Light" w:hAnsi="Pluto Sans Light"/>
                <w:sz w:val="22"/>
                <w:szCs w:val="22"/>
                <w:lang w:val="pt-PT"/>
              </w:rPr>
            </w:pPr>
            <w:r>
              <w:rPr>
                <w:rFonts w:ascii="Pluto Sans Light" w:hAnsi="Pluto Sans Light"/>
                <w:sz w:val="22"/>
                <w:szCs w:val="22"/>
                <w:lang w:val="pt-PT"/>
              </w:rPr>
              <w:t>10 de Junio</w:t>
            </w:r>
            <w:r w:rsidR="00794771" w:rsidRPr="00CB6A0F">
              <w:rPr>
                <w:rFonts w:ascii="Pluto Sans Light" w:hAnsi="Pluto Sans Light"/>
                <w:sz w:val="22"/>
                <w:szCs w:val="22"/>
                <w:lang w:val="pt-PT"/>
              </w:rPr>
              <w:t>, 2025</w:t>
            </w:r>
          </w:p>
          <w:p w14:paraId="388050D7" w14:textId="77777777" w:rsidR="00794771" w:rsidRDefault="00794771" w:rsidP="0038529B">
            <w:pPr>
              <w:tabs>
                <w:tab w:val="left" w:pos="284"/>
              </w:tabs>
              <w:ind w:hanging="333"/>
              <w:cnfStyle w:val="000000000000" w:firstRow="0" w:lastRow="0" w:firstColumn="0" w:lastColumn="0" w:oddVBand="0" w:evenVBand="0" w:oddHBand="0" w:evenHBand="0" w:firstRowFirstColumn="0" w:firstRowLastColumn="0" w:lastRowFirstColumn="0" w:lastRowLastColumn="0"/>
              <w:rPr>
                <w:rFonts w:ascii="Pluto Sans Light" w:hAnsi="Pluto Sans Light"/>
                <w:b/>
                <w:bCs/>
                <w:sz w:val="22"/>
                <w:szCs w:val="22"/>
                <w:lang w:val="es-ES_tradnl"/>
              </w:rPr>
            </w:pPr>
          </w:p>
          <w:p w14:paraId="719D6154" w14:textId="77777777" w:rsidR="00794771" w:rsidRDefault="00794771" w:rsidP="0038529B">
            <w:pPr>
              <w:tabs>
                <w:tab w:val="left" w:pos="284"/>
              </w:tabs>
              <w:ind w:hanging="333"/>
              <w:cnfStyle w:val="000000000000" w:firstRow="0" w:lastRow="0" w:firstColumn="0" w:lastColumn="0" w:oddVBand="0" w:evenVBand="0" w:oddHBand="0" w:evenHBand="0" w:firstRowFirstColumn="0" w:firstRowLastColumn="0" w:lastRowFirstColumn="0" w:lastRowLastColumn="0"/>
              <w:rPr>
                <w:rFonts w:ascii="Pluto Sans Light" w:hAnsi="Pluto Sans Light"/>
                <w:b/>
                <w:bCs/>
                <w:sz w:val="22"/>
                <w:szCs w:val="22"/>
                <w:lang w:val="es-ES_tradnl"/>
              </w:rPr>
            </w:pPr>
          </w:p>
          <w:p w14:paraId="7F7F3E48" w14:textId="77777777" w:rsidR="00794771" w:rsidRDefault="00794771" w:rsidP="0038529B">
            <w:pPr>
              <w:tabs>
                <w:tab w:val="left" w:pos="284"/>
              </w:tabs>
              <w:ind w:hanging="333"/>
              <w:cnfStyle w:val="000000000000" w:firstRow="0" w:lastRow="0" w:firstColumn="0" w:lastColumn="0" w:oddVBand="0" w:evenVBand="0" w:oddHBand="0" w:evenHBand="0" w:firstRowFirstColumn="0" w:firstRowLastColumn="0" w:lastRowFirstColumn="0" w:lastRowLastColumn="0"/>
              <w:rPr>
                <w:rFonts w:ascii="Pluto Sans Light" w:hAnsi="Pluto Sans Light"/>
                <w:b/>
                <w:bCs/>
                <w:sz w:val="22"/>
                <w:szCs w:val="22"/>
                <w:lang w:val="es-ES_tradnl"/>
              </w:rPr>
            </w:pPr>
          </w:p>
          <w:p w14:paraId="295BFE8C" w14:textId="2BD0B98A" w:rsidR="00794771" w:rsidRPr="005D01CC" w:rsidRDefault="00794771" w:rsidP="0038529B">
            <w:pPr>
              <w:tabs>
                <w:tab w:val="left" w:pos="284"/>
              </w:tabs>
              <w:spacing w:after="200"/>
              <w:ind w:left="360" w:hanging="333"/>
              <w:cnfStyle w:val="000000000000" w:firstRow="0" w:lastRow="0" w:firstColumn="0" w:lastColumn="0" w:oddVBand="0" w:evenVBand="0" w:oddHBand="0" w:evenHBand="0" w:firstRowFirstColumn="0" w:firstRowLastColumn="0" w:lastRowFirstColumn="0" w:lastRowLastColumn="0"/>
              <w:rPr>
                <w:rFonts w:ascii="Pluto Sans Light" w:hAnsi="Pluto Sans Light"/>
                <w:sz w:val="22"/>
                <w:szCs w:val="22"/>
                <w:lang w:val="es-ES_tradnl"/>
              </w:rPr>
            </w:pPr>
          </w:p>
        </w:tc>
        <w:tc>
          <w:tcPr>
            <w:tcW w:w="1201" w:type="pct"/>
          </w:tcPr>
          <w:p w14:paraId="17D6E2FA" w14:textId="7F2088A8" w:rsidR="00F30A47" w:rsidRDefault="003C519E" w:rsidP="00F30A47">
            <w:pPr>
              <w:tabs>
                <w:tab w:val="left" w:pos="284"/>
              </w:tabs>
              <w:spacing w:after="200"/>
              <w:cnfStyle w:val="000000000000" w:firstRow="0" w:lastRow="0" w:firstColumn="0" w:lastColumn="0" w:oddVBand="0" w:evenVBand="0" w:oddHBand="0" w:evenHBand="0" w:firstRowFirstColumn="0" w:firstRowLastColumn="0" w:lastRowFirstColumn="0" w:lastRowLastColumn="0"/>
              <w:rPr>
                <w:rFonts w:ascii="Pluto Sans Light" w:hAnsi="Pluto Sans Light"/>
                <w:sz w:val="22"/>
                <w:szCs w:val="22"/>
                <w:lang w:val="es-ES_tradnl"/>
              </w:rPr>
            </w:pPr>
            <w:hyperlink r:id="rId19" w:history="1">
              <w:r w:rsidRPr="00223C51">
                <w:rPr>
                  <w:rStyle w:val="Hipervnculo"/>
                  <w:rFonts w:ascii="Pluto Sans Light" w:hAnsi="Pluto Sans Light"/>
                  <w:sz w:val="22"/>
                  <w:szCs w:val="22"/>
                  <w:lang w:val="es-ES_tradnl"/>
                </w:rPr>
                <w:t>https://forms.gle/FHcLyxBZtZ4QpxGr7</w:t>
              </w:r>
            </w:hyperlink>
          </w:p>
          <w:p w14:paraId="725713B2" w14:textId="5FF48AC4" w:rsidR="003C519E" w:rsidRPr="00F30A47" w:rsidRDefault="003C519E" w:rsidP="00F30A47">
            <w:pPr>
              <w:tabs>
                <w:tab w:val="left" w:pos="284"/>
              </w:tabs>
              <w:spacing w:after="200"/>
              <w:cnfStyle w:val="000000000000" w:firstRow="0" w:lastRow="0" w:firstColumn="0" w:lastColumn="0" w:oddVBand="0" w:evenVBand="0" w:oddHBand="0" w:evenHBand="0" w:firstRowFirstColumn="0" w:firstRowLastColumn="0" w:lastRowFirstColumn="0" w:lastRowLastColumn="0"/>
              <w:rPr>
                <w:rFonts w:ascii="Pluto Sans Light" w:hAnsi="Pluto Sans Light"/>
                <w:sz w:val="22"/>
                <w:szCs w:val="22"/>
                <w:lang w:val="es-ES_tradnl"/>
              </w:rPr>
            </w:pPr>
          </w:p>
        </w:tc>
      </w:tr>
      <w:tr w:rsidR="00794771" w:rsidRPr="003947C0" w14:paraId="431F5BEF" w14:textId="77777777" w:rsidTr="007947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1" w:type="pct"/>
          </w:tcPr>
          <w:p w14:paraId="3636B243" w14:textId="487287BE" w:rsidR="00794771" w:rsidRPr="003947C0" w:rsidRDefault="00794771" w:rsidP="004501F9">
            <w:pPr>
              <w:tabs>
                <w:tab w:val="left" w:pos="284"/>
              </w:tabs>
              <w:jc w:val="center"/>
              <w:rPr>
                <w:rFonts w:ascii="Pluto Sans Light" w:hAnsi="Pluto Sans Light"/>
                <w:sz w:val="22"/>
                <w:szCs w:val="22"/>
                <w:lang w:val="es-ES_tradnl"/>
              </w:rPr>
            </w:pPr>
            <w:r w:rsidRPr="003947C0">
              <w:rPr>
                <w:rFonts w:ascii="Pluto Sans Light" w:hAnsi="Pluto Sans Light"/>
                <w:sz w:val="22"/>
                <w:szCs w:val="22"/>
                <w:lang w:val="es-ES_tradnl"/>
              </w:rPr>
              <w:lastRenderedPageBreak/>
              <w:t>Recepción y Apertura de ofertas</w:t>
            </w:r>
          </w:p>
        </w:tc>
        <w:tc>
          <w:tcPr>
            <w:tcW w:w="1181" w:type="pct"/>
          </w:tcPr>
          <w:p w14:paraId="150075C5" w14:textId="3B9C03FD" w:rsidR="00794771" w:rsidRPr="003947C0" w:rsidRDefault="005962E4" w:rsidP="0038529B">
            <w:pPr>
              <w:tabs>
                <w:tab w:val="left" w:pos="284"/>
              </w:tabs>
              <w:jc w:val="center"/>
              <w:cnfStyle w:val="000000100000" w:firstRow="0" w:lastRow="0" w:firstColumn="0" w:lastColumn="0" w:oddVBand="0" w:evenVBand="0" w:oddHBand="1" w:evenHBand="0" w:firstRowFirstColumn="0" w:firstRowLastColumn="0" w:lastRowFirstColumn="0" w:lastRowLastColumn="0"/>
              <w:rPr>
                <w:rFonts w:ascii="Pluto Sans Light" w:hAnsi="Pluto Sans Light"/>
                <w:sz w:val="22"/>
                <w:szCs w:val="22"/>
                <w:lang w:val="es-ES_tradnl"/>
              </w:rPr>
            </w:pPr>
            <w:r>
              <w:rPr>
                <w:rFonts w:ascii="Pluto Sans Light" w:hAnsi="Pluto Sans Light"/>
                <w:sz w:val="22"/>
                <w:szCs w:val="22"/>
                <w:lang w:val="es-ES_tradnl"/>
              </w:rPr>
              <w:t>8</w:t>
            </w:r>
            <w:r w:rsidR="00794771" w:rsidRPr="003947C0">
              <w:rPr>
                <w:rFonts w:ascii="Pluto Sans Light" w:hAnsi="Pluto Sans Light"/>
                <w:sz w:val="22"/>
                <w:szCs w:val="22"/>
                <w:lang w:val="es-ES_tradnl"/>
              </w:rPr>
              <w:t>:</w:t>
            </w:r>
            <w:r>
              <w:rPr>
                <w:rFonts w:ascii="Pluto Sans Light" w:hAnsi="Pluto Sans Light"/>
                <w:sz w:val="22"/>
                <w:szCs w:val="22"/>
                <w:lang w:val="es-ES_tradnl"/>
              </w:rPr>
              <w:t>30</w:t>
            </w:r>
            <w:r w:rsidR="00794771" w:rsidRPr="003947C0">
              <w:rPr>
                <w:rFonts w:ascii="Pluto Sans Light" w:hAnsi="Pluto Sans Light"/>
                <w:sz w:val="22"/>
                <w:szCs w:val="22"/>
                <w:lang w:val="es-ES_tradnl"/>
              </w:rPr>
              <w:t>am /12:00m</w:t>
            </w:r>
          </w:p>
        </w:tc>
        <w:tc>
          <w:tcPr>
            <w:tcW w:w="1447" w:type="pct"/>
          </w:tcPr>
          <w:p w14:paraId="4F8CB4CC" w14:textId="77777777" w:rsidR="00794771" w:rsidRPr="005D01CC" w:rsidRDefault="00794771" w:rsidP="0038529B">
            <w:pPr>
              <w:tabs>
                <w:tab w:val="left" w:pos="284"/>
              </w:tabs>
              <w:ind w:left="360" w:hanging="333"/>
              <w:cnfStyle w:val="000000100000" w:firstRow="0" w:lastRow="0" w:firstColumn="0" w:lastColumn="0" w:oddVBand="0" w:evenVBand="0" w:oddHBand="1" w:evenHBand="0" w:firstRowFirstColumn="0" w:firstRowLastColumn="0" w:lastRowFirstColumn="0" w:lastRowLastColumn="0"/>
              <w:rPr>
                <w:rFonts w:ascii="Pluto Sans Light" w:hAnsi="Pluto Sans Light"/>
                <w:b/>
                <w:bCs/>
                <w:sz w:val="22"/>
                <w:szCs w:val="22"/>
                <w:lang w:val="es-ES_tradnl"/>
              </w:rPr>
            </w:pPr>
          </w:p>
          <w:p w14:paraId="38DFC80C" w14:textId="4BEFD72C" w:rsidR="00794771" w:rsidRPr="005D01CC" w:rsidRDefault="003042F1" w:rsidP="0038529B">
            <w:pPr>
              <w:tabs>
                <w:tab w:val="left" w:pos="284"/>
              </w:tabs>
              <w:spacing w:after="200"/>
              <w:ind w:left="360" w:hanging="333"/>
              <w:cnfStyle w:val="000000100000" w:firstRow="0" w:lastRow="0" w:firstColumn="0" w:lastColumn="0" w:oddVBand="0" w:evenVBand="0" w:oddHBand="1" w:evenHBand="0" w:firstRowFirstColumn="0" w:firstRowLastColumn="0" w:lastRowFirstColumn="0" w:lastRowLastColumn="0"/>
              <w:rPr>
                <w:rFonts w:ascii="Pluto Sans Light" w:hAnsi="Pluto Sans Light"/>
                <w:sz w:val="22"/>
                <w:szCs w:val="22"/>
                <w:lang w:val="es-ES_tradnl"/>
              </w:rPr>
            </w:pPr>
            <w:r>
              <w:rPr>
                <w:rFonts w:ascii="Pluto Sans Light" w:hAnsi="Pluto Sans Light"/>
                <w:sz w:val="22"/>
                <w:szCs w:val="22"/>
                <w:lang w:val="es-ES_tradnl"/>
              </w:rPr>
              <w:t xml:space="preserve">12 de </w:t>
            </w:r>
            <w:proofErr w:type="gramStart"/>
            <w:r>
              <w:rPr>
                <w:rFonts w:ascii="Pluto Sans Light" w:hAnsi="Pluto Sans Light"/>
                <w:sz w:val="22"/>
                <w:szCs w:val="22"/>
                <w:lang w:val="es-ES_tradnl"/>
              </w:rPr>
              <w:t>Junio</w:t>
            </w:r>
            <w:proofErr w:type="gramEnd"/>
            <w:r w:rsidR="00794771" w:rsidRPr="005D01CC">
              <w:rPr>
                <w:rFonts w:ascii="Pluto Sans Light" w:hAnsi="Pluto Sans Light"/>
                <w:sz w:val="22"/>
                <w:szCs w:val="22"/>
                <w:lang w:val="es-ES_tradnl"/>
              </w:rPr>
              <w:t>, 2025</w:t>
            </w:r>
          </w:p>
          <w:p w14:paraId="5F4E71DB" w14:textId="4472F11C" w:rsidR="00794771" w:rsidRPr="005D01CC" w:rsidRDefault="00794771" w:rsidP="0038529B">
            <w:pPr>
              <w:tabs>
                <w:tab w:val="left" w:pos="284"/>
              </w:tabs>
              <w:spacing w:after="200"/>
              <w:ind w:left="360" w:hanging="333"/>
              <w:cnfStyle w:val="000000100000" w:firstRow="0" w:lastRow="0" w:firstColumn="0" w:lastColumn="0" w:oddVBand="0" w:evenVBand="0" w:oddHBand="1" w:evenHBand="0" w:firstRowFirstColumn="0" w:firstRowLastColumn="0" w:lastRowFirstColumn="0" w:lastRowLastColumn="0"/>
              <w:rPr>
                <w:rFonts w:ascii="Pluto Sans Light" w:hAnsi="Pluto Sans Light"/>
                <w:sz w:val="22"/>
                <w:szCs w:val="22"/>
                <w:lang w:val="es-ES_tradnl"/>
              </w:rPr>
            </w:pPr>
          </w:p>
        </w:tc>
        <w:tc>
          <w:tcPr>
            <w:tcW w:w="1201" w:type="pct"/>
          </w:tcPr>
          <w:p w14:paraId="1B7068E7" w14:textId="50EB32F0" w:rsidR="00CE5D68" w:rsidRDefault="005361A9" w:rsidP="00CE5D68">
            <w:pPr>
              <w:tabs>
                <w:tab w:val="left" w:pos="284"/>
              </w:tabs>
              <w:spacing w:after="200"/>
              <w:cnfStyle w:val="000000100000" w:firstRow="0" w:lastRow="0" w:firstColumn="0" w:lastColumn="0" w:oddVBand="0" w:evenVBand="0" w:oddHBand="1" w:evenHBand="0" w:firstRowFirstColumn="0" w:firstRowLastColumn="0" w:lastRowFirstColumn="0" w:lastRowLastColumn="0"/>
              <w:rPr>
                <w:rFonts w:ascii="Pluto Sans Light" w:hAnsi="Pluto Sans Light"/>
                <w:sz w:val="22"/>
                <w:szCs w:val="22"/>
                <w:lang w:val="es-ES_tradnl"/>
              </w:rPr>
            </w:pPr>
            <w:hyperlink r:id="rId20" w:history="1">
              <w:r w:rsidRPr="00223C51">
                <w:rPr>
                  <w:rStyle w:val="Hipervnculo"/>
                  <w:rFonts w:ascii="Pluto Sans Light" w:hAnsi="Pluto Sans Light"/>
                  <w:sz w:val="22"/>
                  <w:szCs w:val="22"/>
                  <w:lang w:val="es-ES_tradnl"/>
                </w:rPr>
                <w:t>https://forms.gle/ZedVUhByBq5HEaE89</w:t>
              </w:r>
            </w:hyperlink>
          </w:p>
          <w:p w14:paraId="4B6D81F4" w14:textId="63466F9C" w:rsidR="005361A9" w:rsidRPr="00CE5D68" w:rsidRDefault="005361A9" w:rsidP="00CE5D68">
            <w:pPr>
              <w:tabs>
                <w:tab w:val="left" w:pos="284"/>
              </w:tabs>
              <w:spacing w:after="200"/>
              <w:cnfStyle w:val="000000100000" w:firstRow="0" w:lastRow="0" w:firstColumn="0" w:lastColumn="0" w:oddVBand="0" w:evenVBand="0" w:oddHBand="1" w:evenHBand="0" w:firstRowFirstColumn="0" w:firstRowLastColumn="0" w:lastRowFirstColumn="0" w:lastRowLastColumn="0"/>
              <w:rPr>
                <w:rFonts w:ascii="Pluto Sans Light" w:hAnsi="Pluto Sans Light"/>
                <w:sz w:val="22"/>
                <w:szCs w:val="22"/>
                <w:lang w:val="es-ES_tradnl"/>
              </w:rPr>
            </w:pPr>
          </w:p>
        </w:tc>
      </w:tr>
      <w:tr w:rsidR="00794771" w:rsidRPr="003947C0" w14:paraId="5F193BFA" w14:textId="77777777" w:rsidTr="00794771">
        <w:trPr>
          <w:trHeight w:val="841"/>
        </w:trPr>
        <w:tc>
          <w:tcPr>
            <w:cnfStyle w:val="001000000000" w:firstRow="0" w:lastRow="0" w:firstColumn="1" w:lastColumn="0" w:oddVBand="0" w:evenVBand="0" w:oddHBand="0" w:evenHBand="0" w:firstRowFirstColumn="0" w:firstRowLastColumn="0" w:lastRowFirstColumn="0" w:lastRowLastColumn="0"/>
            <w:tcW w:w="1171" w:type="pct"/>
          </w:tcPr>
          <w:p w14:paraId="402273D5" w14:textId="7D3EC919" w:rsidR="00794771" w:rsidRPr="003947C0" w:rsidRDefault="00794771" w:rsidP="004501F9">
            <w:pPr>
              <w:tabs>
                <w:tab w:val="left" w:pos="284"/>
              </w:tabs>
              <w:jc w:val="center"/>
              <w:rPr>
                <w:rFonts w:ascii="Pluto Sans Light" w:hAnsi="Pluto Sans Light"/>
                <w:sz w:val="22"/>
                <w:szCs w:val="22"/>
                <w:lang w:val="es-ES_tradnl"/>
              </w:rPr>
            </w:pPr>
            <w:r w:rsidRPr="003947C0">
              <w:rPr>
                <w:rFonts w:ascii="Pluto Sans Light" w:hAnsi="Pluto Sans Light"/>
                <w:sz w:val="22"/>
                <w:szCs w:val="22"/>
                <w:lang w:val="es-ES_tradnl"/>
              </w:rPr>
              <w:t>Evaluación y Adjudicación</w:t>
            </w:r>
          </w:p>
        </w:tc>
        <w:tc>
          <w:tcPr>
            <w:tcW w:w="1181" w:type="pct"/>
          </w:tcPr>
          <w:p w14:paraId="3630F607" w14:textId="060B44AC" w:rsidR="00794771" w:rsidRPr="00B8567D" w:rsidRDefault="005962E4" w:rsidP="0038529B">
            <w:pPr>
              <w:tabs>
                <w:tab w:val="left" w:pos="284"/>
              </w:tabs>
              <w:jc w:val="center"/>
              <w:cnfStyle w:val="000000000000" w:firstRow="0" w:lastRow="0" w:firstColumn="0" w:lastColumn="0" w:oddVBand="0" w:evenVBand="0" w:oddHBand="0" w:evenHBand="0" w:firstRowFirstColumn="0" w:firstRowLastColumn="0" w:lastRowFirstColumn="0" w:lastRowLastColumn="0"/>
              <w:rPr>
                <w:rFonts w:ascii="Pluto Sans Light" w:hAnsi="Pluto Sans Light"/>
                <w:sz w:val="22"/>
                <w:szCs w:val="22"/>
                <w:lang w:val="es-ES_tradnl"/>
              </w:rPr>
            </w:pPr>
            <w:r>
              <w:rPr>
                <w:rFonts w:ascii="Pluto Sans Light" w:hAnsi="Pluto Sans Light"/>
                <w:sz w:val="22"/>
                <w:szCs w:val="22"/>
                <w:lang w:val="es-ES_tradnl"/>
              </w:rPr>
              <w:t>1</w:t>
            </w:r>
            <w:r w:rsidR="00794771" w:rsidRPr="00B8567D">
              <w:rPr>
                <w:rFonts w:ascii="Pluto Sans Light" w:hAnsi="Pluto Sans Light"/>
                <w:sz w:val="22"/>
                <w:szCs w:val="22"/>
                <w:lang w:val="es-ES_tradnl"/>
              </w:rPr>
              <w:t>:00</w:t>
            </w:r>
            <w:r>
              <w:rPr>
                <w:rFonts w:ascii="Pluto Sans Light" w:hAnsi="Pluto Sans Light"/>
                <w:sz w:val="22"/>
                <w:szCs w:val="22"/>
                <w:lang w:val="es-ES_tradnl"/>
              </w:rPr>
              <w:t>p</w:t>
            </w:r>
            <w:r w:rsidR="00794771" w:rsidRPr="00B8567D">
              <w:rPr>
                <w:rFonts w:ascii="Pluto Sans Light" w:hAnsi="Pluto Sans Light"/>
                <w:sz w:val="22"/>
                <w:szCs w:val="22"/>
                <w:lang w:val="es-ES_tradnl"/>
              </w:rPr>
              <w:t>m /</w:t>
            </w:r>
            <w:r>
              <w:rPr>
                <w:rFonts w:ascii="Pluto Sans Light" w:hAnsi="Pluto Sans Light"/>
                <w:sz w:val="22"/>
                <w:szCs w:val="22"/>
                <w:lang w:val="es-ES_tradnl"/>
              </w:rPr>
              <w:t>4</w:t>
            </w:r>
            <w:r w:rsidR="00794771" w:rsidRPr="00B8567D">
              <w:rPr>
                <w:rFonts w:ascii="Pluto Sans Light" w:hAnsi="Pluto Sans Light"/>
                <w:sz w:val="22"/>
                <w:szCs w:val="22"/>
                <w:lang w:val="es-ES_tradnl"/>
              </w:rPr>
              <w:t>:00</w:t>
            </w:r>
            <w:r>
              <w:rPr>
                <w:rFonts w:ascii="Pluto Sans Light" w:hAnsi="Pluto Sans Light"/>
                <w:sz w:val="22"/>
                <w:szCs w:val="22"/>
                <w:lang w:val="es-ES_tradnl"/>
              </w:rPr>
              <w:t>p</w:t>
            </w:r>
            <w:r w:rsidR="00794771" w:rsidRPr="00B8567D">
              <w:rPr>
                <w:rFonts w:ascii="Pluto Sans Light" w:hAnsi="Pluto Sans Light"/>
                <w:sz w:val="22"/>
                <w:szCs w:val="22"/>
                <w:lang w:val="es-ES_tradnl"/>
              </w:rPr>
              <w:t>m</w:t>
            </w:r>
          </w:p>
        </w:tc>
        <w:tc>
          <w:tcPr>
            <w:tcW w:w="1447" w:type="pct"/>
          </w:tcPr>
          <w:p w14:paraId="02EBA9A4" w14:textId="77777777" w:rsidR="00794771" w:rsidRPr="00CB6A0F" w:rsidRDefault="00794771" w:rsidP="0038529B">
            <w:pPr>
              <w:tabs>
                <w:tab w:val="left" w:pos="284"/>
              </w:tabs>
              <w:ind w:left="360" w:hanging="333"/>
              <w:cnfStyle w:val="000000000000" w:firstRow="0" w:lastRow="0" w:firstColumn="0" w:lastColumn="0" w:oddVBand="0" w:evenVBand="0" w:oddHBand="0" w:evenHBand="0" w:firstRowFirstColumn="0" w:firstRowLastColumn="0" w:lastRowFirstColumn="0" w:lastRowLastColumn="0"/>
              <w:rPr>
                <w:rFonts w:ascii="Pluto Sans Light" w:hAnsi="Pluto Sans Light"/>
                <w:b/>
                <w:bCs/>
                <w:sz w:val="22"/>
                <w:szCs w:val="22"/>
                <w:lang w:val="pt-PT"/>
              </w:rPr>
            </w:pPr>
          </w:p>
          <w:p w14:paraId="75ACD87A" w14:textId="0C0AC40D" w:rsidR="00794771" w:rsidRPr="00CB6A0F" w:rsidRDefault="003042F1" w:rsidP="0038529B">
            <w:pPr>
              <w:tabs>
                <w:tab w:val="left" w:pos="284"/>
              </w:tabs>
              <w:spacing w:after="200"/>
              <w:cnfStyle w:val="000000000000" w:firstRow="0" w:lastRow="0" w:firstColumn="0" w:lastColumn="0" w:oddVBand="0" w:evenVBand="0" w:oddHBand="0" w:evenHBand="0" w:firstRowFirstColumn="0" w:firstRowLastColumn="0" w:lastRowFirstColumn="0" w:lastRowLastColumn="0"/>
              <w:rPr>
                <w:rFonts w:ascii="Pluto Sans Light" w:hAnsi="Pluto Sans Light"/>
                <w:sz w:val="22"/>
                <w:szCs w:val="22"/>
                <w:lang w:val="pt-PT"/>
              </w:rPr>
            </w:pPr>
            <w:r>
              <w:rPr>
                <w:rFonts w:ascii="Pluto Sans Light" w:hAnsi="Pluto Sans Light"/>
                <w:sz w:val="22"/>
                <w:szCs w:val="22"/>
                <w:lang w:val="pt-PT"/>
              </w:rPr>
              <w:t>17 de Junio</w:t>
            </w:r>
            <w:r w:rsidR="00794771" w:rsidRPr="00CB6A0F">
              <w:rPr>
                <w:rFonts w:ascii="Pluto Sans Light" w:hAnsi="Pluto Sans Light"/>
                <w:sz w:val="22"/>
                <w:szCs w:val="22"/>
                <w:lang w:val="pt-PT"/>
              </w:rPr>
              <w:t>, 2025</w:t>
            </w:r>
          </w:p>
          <w:p w14:paraId="2F2B0C8C" w14:textId="77777777" w:rsidR="00794771" w:rsidRPr="00CB6A0F" w:rsidRDefault="00794771" w:rsidP="0038529B">
            <w:pPr>
              <w:tabs>
                <w:tab w:val="left" w:pos="284"/>
              </w:tabs>
              <w:ind w:hanging="333"/>
              <w:cnfStyle w:val="000000000000" w:firstRow="0" w:lastRow="0" w:firstColumn="0" w:lastColumn="0" w:oddVBand="0" w:evenVBand="0" w:oddHBand="0" w:evenHBand="0" w:firstRowFirstColumn="0" w:firstRowLastColumn="0" w:lastRowFirstColumn="0" w:lastRowLastColumn="0"/>
              <w:rPr>
                <w:rFonts w:ascii="Pluto Sans Light" w:hAnsi="Pluto Sans Light"/>
                <w:sz w:val="22"/>
                <w:szCs w:val="22"/>
                <w:lang w:val="pt-PT"/>
              </w:rPr>
            </w:pPr>
          </w:p>
          <w:p w14:paraId="523DCE84" w14:textId="08989DF6" w:rsidR="00794771" w:rsidRPr="005D01CC" w:rsidRDefault="00794771" w:rsidP="0038529B">
            <w:pPr>
              <w:tabs>
                <w:tab w:val="left" w:pos="284"/>
              </w:tabs>
              <w:spacing w:after="200"/>
              <w:ind w:left="360" w:hanging="333"/>
              <w:cnfStyle w:val="000000000000" w:firstRow="0" w:lastRow="0" w:firstColumn="0" w:lastColumn="0" w:oddVBand="0" w:evenVBand="0" w:oddHBand="0" w:evenHBand="0" w:firstRowFirstColumn="0" w:firstRowLastColumn="0" w:lastRowFirstColumn="0" w:lastRowLastColumn="0"/>
              <w:rPr>
                <w:rFonts w:ascii="Pluto Sans Light" w:hAnsi="Pluto Sans Light"/>
                <w:sz w:val="22"/>
                <w:szCs w:val="22"/>
                <w:lang w:val="es-ES_tradnl"/>
              </w:rPr>
            </w:pPr>
          </w:p>
        </w:tc>
        <w:tc>
          <w:tcPr>
            <w:tcW w:w="1201" w:type="pct"/>
          </w:tcPr>
          <w:p w14:paraId="0E86568C" w14:textId="03877FB6" w:rsidR="0047058B" w:rsidRDefault="005361A9" w:rsidP="00E47673">
            <w:pPr>
              <w:tabs>
                <w:tab w:val="left" w:pos="284"/>
              </w:tabs>
              <w:spacing w:after="200"/>
              <w:cnfStyle w:val="000000000000" w:firstRow="0" w:lastRow="0" w:firstColumn="0" w:lastColumn="0" w:oddVBand="0" w:evenVBand="0" w:oddHBand="0" w:evenHBand="0" w:firstRowFirstColumn="0" w:firstRowLastColumn="0" w:lastRowFirstColumn="0" w:lastRowLastColumn="0"/>
              <w:rPr>
                <w:rFonts w:ascii="Pluto Sans Light" w:hAnsi="Pluto Sans Light"/>
                <w:sz w:val="22"/>
                <w:szCs w:val="22"/>
                <w:lang w:val="es-ES_tradnl"/>
              </w:rPr>
            </w:pPr>
            <w:hyperlink r:id="rId21" w:history="1">
              <w:r w:rsidRPr="00223C51">
                <w:rPr>
                  <w:rStyle w:val="Hipervnculo"/>
                  <w:rFonts w:ascii="Pluto Sans Light" w:hAnsi="Pluto Sans Light"/>
                  <w:sz w:val="22"/>
                  <w:szCs w:val="22"/>
                  <w:lang w:val="es-ES_tradnl"/>
                </w:rPr>
                <w:t>https://forms.gle/z9ps82uLNcULi1vM8</w:t>
              </w:r>
            </w:hyperlink>
          </w:p>
          <w:p w14:paraId="37700269" w14:textId="02419DC4" w:rsidR="005361A9" w:rsidRPr="00D801EB" w:rsidRDefault="005361A9" w:rsidP="00E47673">
            <w:pPr>
              <w:tabs>
                <w:tab w:val="left" w:pos="284"/>
              </w:tabs>
              <w:spacing w:after="200"/>
              <w:cnfStyle w:val="000000000000" w:firstRow="0" w:lastRow="0" w:firstColumn="0" w:lastColumn="0" w:oddVBand="0" w:evenVBand="0" w:oddHBand="0" w:evenHBand="0" w:firstRowFirstColumn="0" w:firstRowLastColumn="0" w:lastRowFirstColumn="0" w:lastRowLastColumn="0"/>
              <w:rPr>
                <w:rFonts w:ascii="Pluto Sans Light" w:hAnsi="Pluto Sans Light"/>
                <w:sz w:val="22"/>
                <w:szCs w:val="22"/>
                <w:lang w:val="es-ES_tradnl"/>
              </w:rPr>
            </w:pPr>
          </w:p>
        </w:tc>
      </w:tr>
      <w:tr w:rsidR="00794771" w:rsidRPr="003947C0" w14:paraId="3E9097DC" w14:textId="77777777" w:rsidTr="00794771">
        <w:trPr>
          <w:cnfStyle w:val="000000100000" w:firstRow="0" w:lastRow="0" w:firstColumn="0" w:lastColumn="0" w:oddVBand="0" w:evenVBand="0" w:oddHBand="1" w:evenHBand="0" w:firstRowFirstColumn="0" w:firstRowLastColumn="0" w:lastRowFirstColumn="0" w:lastRowLastColumn="0"/>
          <w:trHeight w:val="2024"/>
        </w:trPr>
        <w:tc>
          <w:tcPr>
            <w:cnfStyle w:val="001000000000" w:firstRow="0" w:lastRow="0" w:firstColumn="1" w:lastColumn="0" w:oddVBand="0" w:evenVBand="0" w:oddHBand="0" w:evenHBand="0" w:firstRowFirstColumn="0" w:firstRowLastColumn="0" w:lastRowFirstColumn="0" w:lastRowLastColumn="0"/>
            <w:tcW w:w="1171" w:type="pct"/>
          </w:tcPr>
          <w:p w14:paraId="0CEE9906" w14:textId="71F4065A" w:rsidR="00794771" w:rsidRPr="003947C0" w:rsidRDefault="00794771" w:rsidP="004501F9">
            <w:pPr>
              <w:tabs>
                <w:tab w:val="left" w:pos="284"/>
              </w:tabs>
              <w:jc w:val="center"/>
              <w:rPr>
                <w:rFonts w:ascii="Pluto Sans Light" w:hAnsi="Pluto Sans Light"/>
                <w:sz w:val="22"/>
                <w:szCs w:val="22"/>
                <w:lang w:val="es-ES_tradnl"/>
              </w:rPr>
            </w:pPr>
            <w:r w:rsidRPr="003947C0">
              <w:rPr>
                <w:rFonts w:ascii="Pluto Sans Light" w:hAnsi="Pluto Sans Light"/>
                <w:sz w:val="22"/>
                <w:szCs w:val="22"/>
                <w:lang w:val="es-ES_tradnl"/>
              </w:rPr>
              <w:t>Gestión de Contratos</w:t>
            </w:r>
          </w:p>
        </w:tc>
        <w:tc>
          <w:tcPr>
            <w:tcW w:w="1181" w:type="pct"/>
          </w:tcPr>
          <w:p w14:paraId="69A76E3C" w14:textId="3AAB09D9" w:rsidR="00794771" w:rsidRPr="003947C0" w:rsidRDefault="005962E4" w:rsidP="0038529B">
            <w:pPr>
              <w:tabs>
                <w:tab w:val="left" w:pos="284"/>
              </w:tabs>
              <w:jc w:val="center"/>
              <w:cnfStyle w:val="000000100000" w:firstRow="0" w:lastRow="0" w:firstColumn="0" w:lastColumn="0" w:oddVBand="0" w:evenVBand="0" w:oddHBand="1" w:evenHBand="0" w:firstRowFirstColumn="0" w:firstRowLastColumn="0" w:lastRowFirstColumn="0" w:lastRowLastColumn="0"/>
              <w:rPr>
                <w:rFonts w:ascii="Pluto Sans Light" w:hAnsi="Pluto Sans Light"/>
                <w:sz w:val="22"/>
                <w:szCs w:val="22"/>
                <w:lang w:val="es-ES_tradnl"/>
              </w:rPr>
            </w:pPr>
            <w:r>
              <w:rPr>
                <w:rFonts w:ascii="Pluto Sans Light" w:hAnsi="Pluto Sans Light"/>
                <w:sz w:val="22"/>
                <w:szCs w:val="22"/>
                <w:lang w:val="es-ES_tradnl"/>
              </w:rPr>
              <w:t>8</w:t>
            </w:r>
            <w:r w:rsidR="00794771" w:rsidRPr="003947C0">
              <w:rPr>
                <w:rFonts w:ascii="Pluto Sans Light" w:hAnsi="Pluto Sans Light"/>
                <w:sz w:val="22"/>
                <w:szCs w:val="22"/>
                <w:lang w:val="es-ES_tradnl"/>
              </w:rPr>
              <w:t>:</w:t>
            </w:r>
            <w:r>
              <w:rPr>
                <w:rFonts w:ascii="Pluto Sans Light" w:hAnsi="Pluto Sans Light"/>
                <w:sz w:val="22"/>
                <w:szCs w:val="22"/>
                <w:lang w:val="es-ES_tradnl"/>
              </w:rPr>
              <w:t>30</w:t>
            </w:r>
            <w:r w:rsidR="00794771" w:rsidRPr="003947C0">
              <w:rPr>
                <w:rFonts w:ascii="Pluto Sans Light" w:hAnsi="Pluto Sans Light"/>
                <w:sz w:val="22"/>
                <w:szCs w:val="22"/>
                <w:lang w:val="es-ES_tradnl"/>
              </w:rPr>
              <w:t>am /12:00m</w:t>
            </w:r>
          </w:p>
        </w:tc>
        <w:tc>
          <w:tcPr>
            <w:tcW w:w="1447" w:type="pct"/>
          </w:tcPr>
          <w:p w14:paraId="5687A257" w14:textId="77777777" w:rsidR="00794771" w:rsidRPr="005D01CC" w:rsidRDefault="00794771" w:rsidP="0038529B">
            <w:pPr>
              <w:tabs>
                <w:tab w:val="left" w:pos="284"/>
              </w:tabs>
              <w:ind w:left="360" w:hanging="333"/>
              <w:cnfStyle w:val="000000100000" w:firstRow="0" w:lastRow="0" w:firstColumn="0" w:lastColumn="0" w:oddVBand="0" w:evenVBand="0" w:oddHBand="1" w:evenHBand="0" w:firstRowFirstColumn="0" w:firstRowLastColumn="0" w:lastRowFirstColumn="0" w:lastRowLastColumn="0"/>
              <w:rPr>
                <w:rFonts w:ascii="Pluto Sans Light" w:hAnsi="Pluto Sans Light"/>
                <w:b/>
                <w:bCs/>
                <w:sz w:val="22"/>
                <w:szCs w:val="22"/>
                <w:lang w:val="es-ES_tradnl"/>
              </w:rPr>
            </w:pPr>
          </w:p>
          <w:p w14:paraId="1BD4C343" w14:textId="67705196" w:rsidR="00794771" w:rsidRPr="00302901" w:rsidRDefault="003042F1" w:rsidP="0038529B">
            <w:pPr>
              <w:tabs>
                <w:tab w:val="left" w:pos="284"/>
              </w:tabs>
              <w:spacing w:after="200"/>
              <w:cnfStyle w:val="000000100000" w:firstRow="0" w:lastRow="0" w:firstColumn="0" w:lastColumn="0" w:oddVBand="0" w:evenVBand="0" w:oddHBand="1" w:evenHBand="0" w:firstRowFirstColumn="0" w:firstRowLastColumn="0" w:lastRowFirstColumn="0" w:lastRowLastColumn="0"/>
              <w:rPr>
                <w:rFonts w:ascii="Pluto Sans Light" w:hAnsi="Pluto Sans Light"/>
                <w:sz w:val="22"/>
                <w:szCs w:val="22"/>
              </w:rPr>
            </w:pPr>
            <w:r>
              <w:rPr>
                <w:rFonts w:ascii="Pluto Sans Light" w:hAnsi="Pluto Sans Light"/>
                <w:sz w:val="22"/>
                <w:szCs w:val="22"/>
              </w:rPr>
              <w:t xml:space="preserve">19 de </w:t>
            </w:r>
            <w:proofErr w:type="gramStart"/>
            <w:r>
              <w:rPr>
                <w:rFonts w:ascii="Pluto Sans Light" w:hAnsi="Pluto Sans Light"/>
                <w:sz w:val="22"/>
                <w:szCs w:val="22"/>
              </w:rPr>
              <w:t>Junio</w:t>
            </w:r>
            <w:proofErr w:type="gramEnd"/>
            <w:r w:rsidR="00794771" w:rsidRPr="00302901">
              <w:rPr>
                <w:rFonts w:ascii="Pluto Sans Light" w:hAnsi="Pluto Sans Light"/>
                <w:sz w:val="22"/>
                <w:szCs w:val="22"/>
              </w:rPr>
              <w:t>, 2025</w:t>
            </w:r>
          </w:p>
          <w:p w14:paraId="56360F05" w14:textId="61F09139" w:rsidR="00794771" w:rsidRPr="005D01CC" w:rsidRDefault="00794771" w:rsidP="0038529B">
            <w:pPr>
              <w:tabs>
                <w:tab w:val="left" w:pos="284"/>
              </w:tabs>
              <w:spacing w:after="200"/>
              <w:ind w:left="360" w:hanging="333"/>
              <w:cnfStyle w:val="000000100000" w:firstRow="0" w:lastRow="0" w:firstColumn="0" w:lastColumn="0" w:oddVBand="0" w:evenVBand="0" w:oddHBand="1" w:evenHBand="0" w:firstRowFirstColumn="0" w:firstRowLastColumn="0" w:lastRowFirstColumn="0" w:lastRowLastColumn="0"/>
              <w:rPr>
                <w:rFonts w:ascii="Pluto Sans Light" w:hAnsi="Pluto Sans Light"/>
                <w:sz w:val="22"/>
                <w:szCs w:val="22"/>
                <w:lang w:val="es-ES_tradnl"/>
              </w:rPr>
            </w:pPr>
          </w:p>
        </w:tc>
        <w:tc>
          <w:tcPr>
            <w:tcW w:w="1201" w:type="pct"/>
          </w:tcPr>
          <w:p w14:paraId="1AC62270" w14:textId="505CA19C" w:rsidR="008356BE" w:rsidRDefault="005361A9" w:rsidP="003042F1">
            <w:pPr>
              <w:tabs>
                <w:tab w:val="left" w:pos="284"/>
              </w:tabs>
              <w:spacing w:after="200"/>
              <w:cnfStyle w:val="000000100000" w:firstRow="0" w:lastRow="0" w:firstColumn="0" w:lastColumn="0" w:oddVBand="0" w:evenVBand="0" w:oddHBand="1" w:evenHBand="0" w:firstRowFirstColumn="0" w:firstRowLastColumn="0" w:lastRowFirstColumn="0" w:lastRowLastColumn="0"/>
              <w:rPr>
                <w:rFonts w:ascii="Pluto Sans Light" w:hAnsi="Pluto Sans Light"/>
                <w:sz w:val="22"/>
                <w:szCs w:val="22"/>
                <w:lang w:val="es-ES_tradnl"/>
              </w:rPr>
            </w:pPr>
            <w:hyperlink r:id="rId22" w:history="1">
              <w:r w:rsidRPr="00223C51">
                <w:rPr>
                  <w:rStyle w:val="Hipervnculo"/>
                  <w:rFonts w:ascii="Pluto Sans Light" w:hAnsi="Pluto Sans Light"/>
                  <w:sz w:val="22"/>
                  <w:szCs w:val="22"/>
                  <w:lang w:val="es-ES_tradnl"/>
                </w:rPr>
                <w:t>https://forms.gle/9VLP9Nf3WRojnwcv5</w:t>
              </w:r>
            </w:hyperlink>
          </w:p>
          <w:p w14:paraId="72EB0E4D" w14:textId="20B182CB" w:rsidR="005361A9" w:rsidRPr="008356BE" w:rsidRDefault="005361A9" w:rsidP="003042F1">
            <w:pPr>
              <w:tabs>
                <w:tab w:val="left" w:pos="284"/>
              </w:tabs>
              <w:spacing w:after="200"/>
              <w:cnfStyle w:val="000000100000" w:firstRow="0" w:lastRow="0" w:firstColumn="0" w:lastColumn="0" w:oddVBand="0" w:evenVBand="0" w:oddHBand="1" w:evenHBand="0" w:firstRowFirstColumn="0" w:firstRowLastColumn="0" w:lastRowFirstColumn="0" w:lastRowLastColumn="0"/>
              <w:rPr>
                <w:rFonts w:ascii="Pluto Sans Light" w:hAnsi="Pluto Sans Light"/>
                <w:sz w:val="22"/>
                <w:szCs w:val="22"/>
                <w:lang w:val="es-ES_tradnl"/>
              </w:rPr>
            </w:pPr>
          </w:p>
        </w:tc>
      </w:tr>
    </w:tbl>
    <w:p w14:paraId="4868770D" w14:textId="77777777" w:rsidR="00F021E4" w:rsidRPr="003947C0" w:rsidRDefault="00F021E4" w:rsidP="00A63251">
      <w:pPr>
        <w:tabs>
          <w:tab w:val="left" w:pos="284"/>
        </w:tabs>
        <w:rPr>
          <w:rFonts w:ascii="Pluto Sans Light" w:hAnsi="Pluto Sans Light"/>
          <w:b/>
          <w:bCs/>
          <w:sz w:val="22"/>
          <w:szCs w:val="22"/>
          <w:lang w:val="es-ES_tradnl"/>
        </w:rPr>
      </w:pPr>
    </w:p>
    <w:p w14:paraId="3553EA83" w14:textId="631DA03E" w:rsidR="00F66304" w:rsidRDefault="00F66304" w:rsidP="00DE3175">
      <w:pPr>
        <w:tabs>
          <w:tab w:val="left" w:pos="284"/>
        </w:tabs>
        <w:rPr>
          <w:rFonts w:ascii="Pluto Sans Light" w:eastAsiaTheme="majorEastAsia" w:hAnsi="Pluto Sans Light" w:cstheme="majorBidi"/>
          <w:b/>
          <w:bCs/>
          <w:color w:val="0F4761" w:themeColor="accent1" w:themeShade="BF"/>
          <w:sz w:val="28"/>
          <w:szCs w:val="28"/>
          <w:lang w:val="es-ES_tradnl"/>
        </w:rPr>
      </w:pPr>
    </w:p>
    <w:p w14:paraId="2E529358" w14:textId="77777777" w:rsidR="00F66304" w:rsidRDefault="00F66304" w:rsidP="00D401D5">
      <w:pPr>
        <w:tabs>
          <w:tab w:val="left" w:pos="284"/>
        </w:tabs>
        <w:jc w:val="center"/>
        <w:rPr>
          <w:rFonts w:ascii="Pluto Sans Light" w:eastAsiaTheme="majorEastAsia" w:hAnsi="Pluto Sans Light" w:cstheme="majorBidi"/>
          <w:b/>
          <w:bCs/>
          <w:color w:val="0F4761" w:themeColor="accent1" w:themeShade="BF"/>
          <w:sz w:val="28"/>
          <w:szCs w:val="28"/>
          <w:lang w:val="es-ES_tradnl"/>
        </w:rPr>
      </w:pPr>
    </w:p>
    <w:p w14:paraId="2EE8D185" w14:textId="77777777" w:rsidR="00E47673" w:rsidRDefault="00E47673" w:rsidP="00D401D5">
      <w:pPr>
        <w:tabs>
          <w:tab w:val="left" w:pos="284"/>
        </w:tabs>
        <w:jc w:val="center"/>
        <w:rPr>
          <w:rFonts w:ascii="Pluto Sans Light" w:eastAsiaTheme="majorEastAsia" w:hAnsi="Pluto Sans Light" w:cstheme="majorBidi"/>
          <w:b/>
          <w:bCs/>
          <w:color w:val="0F4761" w:themeColor="accent1" w:themeShade="BF"/>
          <w:sz w:val="28"/>
          <w:szCs w:val="28"/>
          <w:lang w:val="es-ES_tradnl"/>
        </w:rPr>
      </w:pPr>
    </w:p>
    <w:p w14:paraId="5C1589F0" w14:textId="77777777" w:rsidR="00A67D8A" w:rsidRDefault="00A67D8A" w:rsidP="00D401D5">
      <w:pPr>
        <w:tabs>
          <w:tab w:val="left" w:pos="284"/>
        </w:tabs>
        <w:jc w:val="center"/>
        <w:rPr>
          <w:rFonts w:ascii="Pluto Sans Light" w:eastAsiaTheme="majorEastAsia" w:hAnsi="Pluto Sans Light" w:cstheme="majorBidi"/>
          <w:b/>
          <w:bCs/>
          <w:color w:val="0F4761" w:themeColor="accent1" w:themeShade="BF"/>
          <w:sz w:val="28"/>
          <w:szCs w:val="28"/>
          <w:lang w:val="es-ES_tradnl"/>
        </w:rPr>
      </w:pPr>
    </w:p>
    <w:p w14:paraId="210149CC" w14:textId="77777777" w:rsidR="008F0E1C" w:rsidRDefault="008F0E1C" w:rsidP="00D401D5">
      <w:pPr>
        <w:tabs>
          <w:tab w:val="left" w:pos="284"/>
        </w:tabs>
        <w:jc w:val="center"/>
        <w:rPr>
          <w:rFonts w:ascii="Pluto Sans Light" w:eastAsiaTheme="majorEastAsia" w:hAnsi="Pluto Sans Light" w:cstheme="majorBidi"/>
          <w:b/>
          <w:bCs/>
          <w:color w:val="0F4761" w:themeColor="accent1" w:themeShade="BF"/>
          <w:sz w:val="28"/>
          <w:szCs w:val="28"/>
          <w:lang w:val="es-ES_tradnl"/>
        </w:rPr>
      </w:pPr>
    </w:p>
    <w:p w14:paraId="3CF78C06" w14:textId="77777777" w:rsidR="008F0E1C" w:rsidRDefault="008F0E1C" w:rsidP="00D401D5">
      <w:pPr>
        <w:tabs>
          <w:tab w:val="left" w:pos="284"/>
        </w:tabs>
        <w:jc w:val="center"/>
        <w:rPr>
          <w:rFonts w:ascii="Pluto Sans Light" w:eastAsiaTheme="majorEastAsia" w:hAnsi="Pluto Sans Light" w:cstheme="majorBidi"/>
          <w:b/>
          <w:bCs/>
          <w:color w:val="0F4761" w:themeColor="accent1" w:themeShade="BF"/>
          <w:sz w:val="28"/>
          <w:szCs w:val="28"/>
          <w:lang w:val="es-ES_tradnl"/>
        </w:rPr>
      </w:pPr>
    </w:p>
    <w:p w14:paraId="0C72DE32" w14:textId="4978DE5E" w:rsidR="00811CA1" w:rsidRPr="003947C0" w:rsidRDefault="005B06EA" w:rsidP="00D401D5">
      <w:pPr>
        <w:tabs>
          <w:tab w:val="left" w:pos="284"/>
        </w:tabs>
        <w:jc w:val="center"/>
        <w:rPr>
          <w:rFonts w:ascii="Pluto Sans Light" w:eastAsiaTheme="majorEastAsia" w:hAnsi="Pluto Sans Light" w:cstheme="majorBidi"/>
          <w:b/>
          <w:bCs/>
          <w:color w:val="0F4761" w:themeColor="accent1" w:themeShade="BF"/>
          <w:sz w:val="28"/>
          <w:szCs w:val="28"/>
          <w:lang w:val="es-ES_tradnl"/>
        </w:rPr>
      </w:pPr>
      <w:r w:rsidRPr="003947C0">
        <w:rPr>
          <w:rFonts w:ascii="Pluto Sans Light" w:eastAsiaTheme="majorEastAsia" w:hAnsi="Pluto Sans Light" w:cstheme="majorBidi"/>
          <w:b/>
          <w:bCs/>
          <w:color w:val="0F4761" w:themeColor="accent1" w:themeShade="BF"/>
          <w:sz w:val="28"/>
          <w:szCs w:val="28"/>
          <w:lang w:val="es-ES_tradnl"/>
        </w:rPr>
        <w:lastRenderedPageBreak/>
        <w:t>METODOLOGÍA</w:t>
      </w:r>
    </w:p>
    <w:p w14:paraId="2713DD89" w14:textId="77777777" w:rsidR="00811CA1" w:rsidRPr="003947C0" w:rsidRDefault="00811CA1" w:rsidP="00A63251">
      <w:pPr>
        <w:tabs>
          <w:tab w:val="left" w:pos="284"/>
        </w:tabs>
        <w:spacing w:after="0" w:line="240" w:lineRule="auto"/>
        <w:jc w:val="both"/>
        <w:rPr>
          <w:rFonts w:ascii="Pluto Sans Light" w:eastAsia="Times New Roman" w:hAnsi="Pluto Sans Light" w:cs="Times New Roman"/>
          <w:sz w:val="22"/>
          <w:szCs w:val="22"/>
          <w:lang w:val="es-ES_tradnl" w:eastAsia="es-HN"/>
        </w:rPr>
      </w:pPr>
      <w:r w:rsidRPr="003947C0">
        <w:rPr>
          <w:rFonts w:ascii="Pluto Sans Light" w:eastAsia="+mn-ea" w:hAnsi="Pluto Sans Light" w:cs="+mn-cs"/>
          <w:color w:val="000000"/>
          <w:sz w:val="22"/>
          <w:szCs w:val="22"/>
          <w:lang w:val="es-ES_tradnl" w:eastAsia="es-HN"/>
        </w:rPr>
        <w:t>La metodología utilizada la cual debe ser dinámica, participativa y orientada a resultados. Para este plan de capacitación, se requiere un enfoque integral que no solo permita a las personas participantes comprender la teoría detrás de las normativas, sino que también los habilite para aplicar esos conocimientos en su contexto laboral diario.</w:t>
      </w:r>
    </w:p>
    <w:p w14:paraId="43D960CA" w14:textId="182BC573" w:rsidR="00811CA1" w:rsidRPr="003947C0" w:rsidRDefault="00811CA1" w:rsidP="00306287">
      <w:pPr>
        <w:tabs>
          <w:tab w:val="left" w:pos="284"/>
        </w:tabs>
        <w:spacing w:after="0" w:line="240" w:lineRule="auto"/>
        <w:rPr>
          <w:rFonts w:ascii="Pluto Sans Light" w:eastAsia="+mn-ea" w:hAnsi="Pluto Sans Light" w:cs="+mn-cs"/>
          <w:color w:val="000000"/>
          <w:sz w:val="22"/>
          <w:szCs w:val="22"/>
          <w:lang w:val="es-ES_tradnl" w:eastAsia="es-HN"/>
        </w:rPr>
      </w:pPr>
      <w:r w:rsidRPr="003947C0">
        <w:rPr>
          <w:rFonts w:ascii="Pluto Sans Light" w:eastAsia="+mn-ea" w:hAnsi="Pluto Sans Light" w:cs="+mn-cs"/>
          <w:color w:val="000000"/>
          <w:sz w:val="22"/>
          <w:szCs w:val="22"/>
          <w:lang w:val="es-ES_tradnl" w:eastAsia="es-HN"/>
        </w:rPr>
        <w:t xml:space="preserve"> </w:t>
      </w:r>
    </w:p>
    <w:p w14:paraId="11610698" w14:textId="77777777" w:rsidR="00306287" w:rsidRPr="003947C0" w:rsidRDefault="00306287" w:rsidP="00306287">
      <w:pPr>
        <w:tabs>
          <w:tab w:val="left" w:pos="284"/>
        </w:tabs>
        <w:rPr>
          <w:rFonts w:ascii="Pluto Sans Light" w:hAnsi="Pluto Sans Light"/>
          <w:b/>
          <w:bCs/>
          <w:sz w:val="22"/>
          <w:szCs w:val="22"/>
          <w:lang w:val="es-ES_tradnl"/>
        </w:rPr>
      </w:pPr>
      <w:r w:rsidRPr="003947C0">
        <w:rPr>
          <w:rFonts w:ascii="Pluto Sans Light" w:hAnsi="Pluto Sans Light"/>
          <w:b/>
          <w:bCs/>
          <w:sz w:val="22"/>
          <w:szCs w:val="22"/>
          <w:lang w:val="es-ES_tradnl"/>
        </w:rPr>
        <w:t>Evaluación</w:t>
      </w:r>
    </w:p>
    <w:p w14:paraId="13DF76FA" w14:textId="228D0765" w:rsidR="00C12D2B" w:rsidRPr="003947C0" w:rsidRDefault="00C12D2B">
      <w:pPr>
        <w:pStyle w:val="Prrafodelista"/>
        <w:numPr>
          <w:ilvl w:val="0"/>
          <w:numId w:val="5"/>
        </w:numPr>
        <w:tabs>
          <w:tab w:val="left" w:pos="284"/>
        </w:tabs>
        <w:rPr>
          <w:rFonts w:ascii="Pluto Sans Light" w:hAnsi="Pluto Sans Light"/>
          <w:sz w:val="22"/>
          <w:szCs w:val="22"/>
          <w:lang w:val="es-ES_tradnl"/>
        </w:rPr>
      </w:pPr>
      <w:r w:rsidRPr="003947C0">
        <w:rPr>
          <w:rFonts w:ascii="Pluto Sans Light" w:hAnsi="Pluto Sans Light"/>
          <w:sz w:val="22"/>
          <w:szCs w:val="22"/>
          <w:lang w:val="es-ES_tradnl"/>
        </w:rPr>
        <w:t>Encuesta de conocimientos</w:t>
      </w:r>
    </w:p>
    <w:p w14:paraId="5246B090" w14:textId="77B5C8A6" w:rsidR="00306287" w:rsidRPr="003947C0" w:rsidRDefault="00306287">
      <w:pPr>
        <w:pStyle w:val="Prrafodelista"/>
        <w:numPr>
          <w:ilvl w:val="0"/>
          <w:numId w:val="5"/>
        </w:numPr>
        <w:tabs>
          <w:tab w:val="left" w:pos="284"/>
        </w:tabs>
        <w:rPr>
          <w:rFonts w:ascii="Pluto Sans Light" w:hAnsi="Pluto Sans Light"/>
          <w:sz w:val="22"/>
          <w:szCs w:val="22"/>
          <w:lang w:val="es-ES_tradnl"/>
        </w:rPr>
      </w:pPr>
      <w:r w:rsidRPr="003947C0">
        <w:rPr>
          <w:rFonts w:ascii="Pluto Sans Light" w:hAnsi="Pluto Sans Light"/>
          <w:sz w:val="22"/>
          <w:szCs w:val="22"/>
          <w:lang w:val="es-ES_tradnl"/>
        </w:rPr>
        <w:t>Activa-participativa durante la capacitación.</w:t>
      </w:r>
    </w:p>
    <w:p w14:paraId="7CF058C1" w14:textId="6B0144F4" w:rsidR="00306287" w:rsidRPr="003947C0" w:rsidRDefault="00306287">
      <w:pPr>
        <w:pStyle w:val="Prrafodelista"/>
        <w:numPr>
          <w:ilvl w:val="0"/>
          <w:numId w:val="5"/>
        </w:numPr>
        <w:tabs>
          <w:tab w:val="left" w:pos="284"/>
        </w:tabs>
        <w:rPr>
          <w:rFonts w:ascii="Pluto Sans Light" w:hAnsi="Pluto Sans Light"/>
          <w:sz w:val="22"/>
          <w:szCs w:val="22"/>
          <w:lang w:val="es-ES_tradnl"/>
        </w:rPr>
      </w:pPr>
      <w:r w:rsidRPr="003947C0">
        <w:rPr>
          <w:rFonts w:ascii="Pluto Sans Light" w:hAnsi="Pluto Sans Light"/>
          <w:sz w:val="22"/>
          <w:szCs w:val="22"/>
          <w:lang w:val="es-ES_tradnl"/>
        </w:rPr>
        <w:t>Resolución de ejercicios prácticos</w:t>
      </w:r>
      <w:r w:rsidR="00183F54" w:rsidRPr="003947C0">
        <w:rPr>
          <w:rFonts w:ascii="Pluto Sans Light" w:hAnsi="Pluto Sans Light"/>
          <w:sz w:val="22"/>
          <w:szCs w:val="22"/>
          <w:lang w:val="es-ES_tradnl"/>
        </w:rPr>
        <w:t xml:space="preserve"> (cuando aplique)</w:t>
      </w:r>
    </w:p>
    <w:p w14:paraId="2B89D927" w14:textId="7763CC4C" w:rsidR="00306287" w:rsidRPr="003947C0" w:rsidRDefault="00306287">
      <w:pPr>
        <w:pStyle w:val="Prrafodelista"/>
        <w:numPr>
          <w:ilvl w:val="0"/>
          <w:numId w:val="5"/>
        </w:numPr>
        <w:tabs>
          <w:tab w:val="left" w:pos="284"/>
        </w:tabs>
        <w:rPr>
          <w:rFonts w:ascii="Pluto Sans Light" w:hAnsi="Pluto Sans Light"/>
          <w:sz w:val="22"/>
          <w:szCs w:val="22"/>
          <w:lang w:val="es-ES_tradnl"/>
        </w:rPr>
      </w:pPr>
      <w:r w:rsidRPr="003947C0">
        <w:rPr>
          <w:rFonts w:ascii="Pluto Sans Light" w:hAnsi="Pluto Sans Light"/>
          <w:sz w:val="22"/>
          <w:szCs w:val="22"/>
          <w:lang w:val="es-ES_tradnl"/>
        </w:rPr>
        <w:t xml:space="preserve">Cuestionario de evaluación final </w:t>
      </w:r>
    </w:p>
    <w:p w14:paraId="0200ADC7" w14:textId="7487FF84" w:rsidR="00B765A3" w:rsidRPr="003947C0" w:rsidRDefault="00B765A3" w:rsidP="00183F54">
      <w:pPr>
        <w:tabs>
          <w:tab w:val="left" w:pos="284"/>
        </w:tabs>
        <w:rPr>
          <w:rFonts w:ascii="Pluto Sans Light" w:hAnsi="Pluto Sans Light"/>
          <w:b/>
          <w:bCs/>
          <w:sz w:val="22"/>
          <w:szCs w:val="22"/>
          <w:lang w:val="es-ES_tradnl"/>
        </w:rPr>
      </w:pPr>
      <w:r w:rsidRPr="003947C0">
        <w:rPr>
          <w:rFonts w:ascii="Pluto Sans Light" w:hAnsi="Pluto Sans Light"/>
          <w:b/>
          <w:bCs/>
          <w:sz w:val="22"/>
          <w:szCs w:val="22"/>
          <w:lang w:val="es-ES_tradnl"/>
        </w:rPr>
        <w:t>Recursos</w:t>
      </w:r>
    </w:p>
    <w:p w14:paraId="6E1A230F" w14:textId="698ED298" w:rsidR="00B765A3" w:rsidRPr="003947C0" w:rsidRDefault="00B765A3">
      <w:pPr>
        <w:pStyle w:val="Prrafodelista"/>
        <w:numPr>
          <w:ilvl w:val="0"/>
          <w:numId w:val="5"/>
        </w:numPr>
        <w:tabs>
          <w:tab w:val="left" w:pos="284"/>
        </w:tabs>
        <w:rPr>
          <w:rFonts w:ascii="Pluto Sans Light" w:hAnsi="Pluto Sans Light"/>
          <w:b/>
          <w:bCs/>
          <w:sz w:val="22"/>
          <w:szCs w:val="22"/>
          <w:lang w:val="es-ES_tradnl"/>
        </w:rPr>
      </w:pPr>
      <w:r w:rsidRPr="003947C0">
        <w:rPr>
          <w:rFonts w:ascii="Pluto Sans Light" w:hAnsi="Pluto Sans Light"/>
          <w:b/>
          <w:bCs/>
          <w:sz w:val="22"/>
          <w:szCs w:val="22"/>
          <w:lang w:val="es-ES_tradnl"/>
        </w:rPr>
        <w:t>Material impreso (de ser necesario)</w:t>
      </w:r>
    </w:p>
    <w:p w14:paraId="7BBFE078" w14:textId="27B73F87" w:rsidR="00B765A3" w:rsidRPr="003947C0" w:rsidRDefault="002A5BAF">
      <w:pPr>
        <w:pStyle w:val="Prrafodelista"/>
        <w:numPr>
          <w:ilvl w:val="0"/>
          <w:numId w:val="5"/>
        </w:numPr>
        <w:tabs>
          <w:tab w:val="left" w:pos="284"/>
        </w:tabs>
        <w:rPr>
          <w:rFonts w:ascii="Pluto Sans Light" w:hAnsi="Pluto Sans Light"/>
          <w:b/>
          <w:bCs/>
          <w:sz w:val="22"/>
          <w:szCs w:val="22"/>
          <w:lang w:val="es-ES_tradnl"/>
        </w:rPr>
      </w:pPr>
      <w:r w:rsidRPr="003947C0">
        <w:rPr>
          <w:rFonts w:ascii="Pluto Sans Light" w:hAnsi="Pluto Sans Light"/>
          <w:sz w:val="22"/>
          <w:szCs w:val="22"/>
          <w:lang w:val="es-ES_tradnl"/>
        </w:rPr>
        <w:t>Espacio adecuado para brindar la capacitación con</w:t>
      </w:r>
      <w:r w:rsidRPr="003947C0">
        <w:rPr>
          <w:rFonts w:ascii="Pluto Sans Light" w:hAnsi="Pluto Sans Light"/>
          <w:b/>
          <w:bCs/>
          <w:sz w:val="22"/>
          <w:szCs w:val="22"/>
          <w:lang w:val="es-ES_tradnl"/>
        </w:rPr>
        <w:t xml:space="preserve"> </w:t>
      </w:r>
      <w:r w:rsidRPr="003947C0">
        <w:rPr>
          <w:rFonts w:ascii="Pluto Sans Light" w:hAnsi="Pluto Sans Light"/>
          <w:sz w:val="22"/>
          <w:szCs w:val="22"/>
          <w:lang w:val="es-ES_tradnl"/>
        </w:rPr>
        <w:t>equipo audiovisual computadora, data-</w:t>
      </w:r>
      <w:proofErr w:type="gramStart"/>
      <w:r w:rsidRPr="003947C0">
        <w:rPr>
          <w:rFonts w:ascii="Pluto Sans Light" w:hAnsi="Pluto Sans Light"/>
          <w:sz w:val="22"/>
          <w:szCs w:val="22"/>
          <w:lang w:val="es-ES_tradnl"/>
        </w:rPr>
        <w:t>show</w:t>
      </w:r>
      <w:proofErr w:type="gramEnd"/>
      <w:r w:rsidRPr="003947C0">
        <w:rPr>
          <w:rFonts w:ascii="Pluto Sans Light" w:hAnsi="Pluto Sans Light"/>
          <w:sz w:val="22"/>
          <w:szCs w:val="22"/>
          <w:lang w:val="es-ES_tradnl"/>
        </w:rPr>
        <w:t>, (de ser necesario micrófono y parlante) y conexión a Internet</w:t>
      </w:r>
      <w:r w:rsidR="00B765A3" w:rsidRPr="003947C0">
        <w:rPr>
          <w:rFonts w:ascii="Pluto Sans Light" w:hAnsi="Pluto Sans Light"/>
          <w:b/>
          <w:bCs/>
          <w:sz w:val="22"/>
          <w:szCs w:val="22"/>
          <w:lang w:val="es-ES_tradnl"/>
        </w:rPr>
        <w:t>.</w:t>
      </w:r>
    </w:p>
    <w:p w14:paraId="4173048D" w14:textId="2ABF2453" w:rsidR="00811CA1" w:rsidRPr="003947C0" w:rsidRDefault="00811CA1" w:rsidP="00A63251">
      <w:pPr>
        <w:tabs>
          <w:tab w:val="left" w:pos="284"/>
        </w:tabs>
        <w:rPr>
          <w:rFonts w:ascii="Pluto Sans Light" w:hAnsi="Pluto Sans Light"/>
          <w:b/>
          <w:bCs/>
          <w:sz w:val="22"/>
          <w:szCs w:val="22"/>
          <w:lang w:val="es-ES_tradnl"/>
        </w:rPr>
      </w:pPr>
      <w:r w:rsidRPr="003947C0">
        <w:rPr>
          <w:rFonts w:ascii="Pluto Sans Light" w:hAnsi="Pluto Sans Light"/>
          <w:b/>
          <w:bCs/>
          <w:sz w:val="22"/>
          <w:szCs w:val="22"/>
          <w:lang w:val="es-ES_tradnl"/>
        </w:rPr>
        <w:t>Bibliografía</w:t>
      </w:r>
    </w:p>
    <w:p w14:paraId="74827A00" w14:textId="77777777" w:rsidR="00811CA1" w:rsidRPr="003947C0" w:rsidRDefault="00811CA1" w:rsidP="0058162B">
      <w:pPr>
        <w:numPr>
          <w:ilvl w:val="0"/>
          <w:numId w:val="1"/>
        </w:numPr>
        <w:tabs>
          <w:tab w:val="clear" w:pos="720"/>
          <w:tab w:val="left" w:pos="284"/>
          <w:tab w:val="num" w:pos="774"/>
        </w:tabs>
        <w:spacing w:after="0"/>
        <w:ind w:left="1134" w:hanging="425"/>
        <w:jc w:val="both"/>
        <w:rPr>
          <w:rFonts w:ascii="Pluto Sans Light" w:hAnsi="Pluto Sans Light"/>
          <w:sz w:val="22"/>
          <w:szCs w:val="22"/>
          <w:lang w:val="es-ES_tradnl"/>
        </w:rPr>
      </w:pPr>
      <w:r w:rsidRPr="003947C0">
        <w:rPr>
          <w:rFonts w:ascii="Pluto Sans Light" w:hAnsi="Pluto Sans Light"/>
          <w:sz w:val="22"/>
          <w:szCs w:val="22"/>
          <w:lang w:val="es-ES_tradnl"/>
        </w:rPr>
        <w:t xml:space="preserve">Ley de Contrataciones del Estado y su Reglamento </w:t>
      </w:r>
    </w:p>
    <w:p w14:paraId="4C8F379A" w14:textId="77777777" w:rsidR="00811CA1" w:rsidRPr="003947C0" w:rsidRDefault="00811CA1" w:rsidP="0058162B">
      <w:pPr>
        <w:numPr>
          <w:ilvl w:val="0"/>
          <w:numId w:val="1"/>
        </w:numPr>
        <w:tabs>
          <w:tab w:val="clear" w:pos="720"/>
          <w:tab w:val="left" w:pos="284"/>
          <w:tab w:val="num" w:pos="774"/>
        </w:tabs>
        <w:spacing w:after="0"/>
        <w:ind w:left="1134" w:hanging="425"/>
        <w:jc w:val="both"/>
        <w:rPr>
          <w:rFonts w:ascii="Pluto Sans Light" w:hAnsi="Pluto Sans Light"/>
          <w:sz w:val="22"/>
          <w:szCs w:val="22"/>
          <w:lang w:val="es-ES_tradnl"/>
        </w:rPr>
      </w:pPr>
      <w:r w:rsidRPr="003947C0">
        <w:rPr>
          <w:rFonts w:ascii="Pluto Sans Light" w:hAnsi="Pluto Sans Light"/>
          <w:sz w:val="22"/>
          <w:szCs w:val="22"/>
          <w:lang w:val="es-ES_tradnl"/>
        </w:rPr>
        <w:t>Manuales y guías prácticas sobre adquisiciones públicas.</w:t>
      </w:r>
    </w:p>
    <w:p w14:paraId="2D54F47A" w14:textId="77777777" w:rsidR="00811CA1" w:rsidRPr="003947C0" w:rsidRDefault="00811CA1" w:rsidP="0058162B">
      <w:pPr>
        <w:numPr>
          <w:ilvl w:val="0"/>
          <w:numId w:val="1"/>
        </w:numPr>
        <w:tabs>
          <w:tab w:val="clear" w:pos="720"/>
          <w:tab w:val="left" w:pos="284"/>
          <w:tab w:val="num" w:pos="774"/>
        </w:tabs>
        <w:spacing w:after="0"/>
        <w:ind w:left="1134" w:hanging="425"/>
        <w:jc w:val="both"/>
        <w:rPr>
          <w:rFonts w:ascii="Pluto Sans Light" w:hAnsi="Pluto Sans Light"/>
          <w:sz w:val="22"/>
          <w:szCs w:val="22"/>
          <w:lang w:val="es-ES_tradnl"/>
        </w:rPr>
      </w:pPr>
      <w:r w:rsidRPr="003947C0">
        <w:rPr>
          <w:rFonts w:ascii="Pluto Sans Light" w:hAnsi="Pluto Sans Light"/>
          <w:sz w:val="22"/>
          <w:szCs w:val="22"/>
          <w:lang w:val="es-ES_tradnl"/>
        </w:rPr>
        <w:t>Disposiciones Generales del Presupuesto General de Ingresos y Egresos de la República año fiscal vigente.</w:t>
      </w:r>
    </w:p>
    <w:p w14:paraId="671FA010" w14:textId="77777777" w:rsidR="00183F54" w:rsidRPr="003947C0" w:rsidRDefault="00183F54" w:rsidP="0058162B">
      <w:pPr>
        <w:numPr>
          <w:ilvl w:val="0"/>
          <w:numId w:val="1"/>
        </w:numPr>
        <w:tabs>
          <w:tab w:val="clear" w:pos="720"/>
          <w:tab w:val="left" w:pos="284"/>
          <w:tab w:val="num" w:pos="774"/>
        </w:tabs>
        <w:spacing w:after="0"/>
        <w:ind w:left="1134" w:hanging="425"/>
        <w:jc w:val="both"/>
        <w:rPr>
          <w:rFonts w:ascii="Pluto Sans Light" w:hAnsi="Pluto Sans Light"/>
          <w:sz w:val="22"/>
          <w:szCs w:val="22"/>
          <w:lang w:val="es-ES_tradnl"/>
        </w:rPr>
      </w:pPr>
      <w:r w:rsidRPr="003947C0">
        <w:rPr>
          <w:rFonts w:ascii="Pluto Sans Light" w:hAnsi="Pluto Sans Light"/>
          <w:sz w:val="22"/>
          <w:szCs w:val="22"/>
          <w:lang w:val="es-ES_tradnl"/>
        </w:rPr>
        <w:t>Ley de compras eficientes y transparentes a través de medios electrónicos</w:t>
      </w:r>
    </w:p>
    <w:p w14:paraId="4EA0C5B6" w14:textId="3B4721DC" w:rsidR="00183F54" w:rsidRPr="003947C0" w:rsidRDefault="00183F54" w:rsidP="0058162B">
      <w:pPr>
        <w:numPr>
          <w:ilvl w:val="0"/>
          <w:numId w:val="1"/>
        </w:numPr>
        <w:tabs>
          <w:tab w:val="clear" w:pos="720"/>
          <w:tab w:val="left" w:pos="284"/>
          <w:tab w:val="num" w:pos="774"/>
        </w:tabs>
        <w:spacing w:after="0"/>
        <w:ind w:left="1134" w:hanging="425"/>
        <w:jc w:val="both"/>
        <w:rPr>
          <w:rFonts w:ascii="Pluto Sans Light" w:hAnsi="Pluto Sans Light"/>
          <w:sz w:val="22"/>
          <w:szCs w:val="22"/>
          <w:lang w:val="es-ES_tradnl"/>
        </w:rPr>
      </w:pPr>
      <w:r w:rsidRPr="003947C0">
        <w:rPr>
          <w:rFonts w:ascii="Pluto Sans Light" w:hAnsi="Pluto Sans Light"/>
          <w:sz w:val="22"/>
          <w:szCs w:val="22"/>
          <w:lang w:val="es-ES_tradnl"/>
        </w:rPr>
        <w:t>Decreto 010-20</w:t>
      </w:r>
      <w:r w:rsidR="000A6E53" w:rsidRPr="003947C0">
        <w:rPr>
          <w:rFonts w:ascii="Pluto Sans Light" w:hAnsi="Pluto Sans Light"/>
          <w:sz w:val="22"/>
          <w:szCs w:val="22"/>
          <w:lang w:val="es-ES_tradnl"/>
        </w:rPr>
        <w:t>05, creación del Sistema Nacional de Compras (HONDUCOMPRAS)</w:t>
      </w:r>
      <w:r w:rsidRPr="003947C0">
        <w:rPr>
          <w:rFonts w:ascii="Pluto Sans Light" w:hAnsi="Pluto Sans Light"/>
          <w:sz w:val="22"/>
          <w:szCs w:val="22"/>
          <w:lang w:val="es-ES_tradnl"/>
        </w:rPr>
        <w:t xml:space="preserve"> </w:t>
      </w:r>
    </w:p>
    <w:p w14:paraId="63777576" w14:textId="64932D70" w:rsidR="000A6E53" w:rsidRPr="003947C0" w:rsidRDefault="000A6E53" w:rsidP="0058162B">
      <w:pPr>
        <w:numPr>
          <w:ilvl w:val="0"/>
          <w:numId w:val="1"/>
        </w:numPr>
        <w:tabs>
          <w:tab w:val="clear" w:pos="720"/>
          <w:tab w:val="left" w:pos="284"/>
          <w:tab w:val="num" w:pos="774"/>
        </w:tabs>
        <w:ind w:left="1134" w:hanging="425"/>
        <w:jc w:val="both"/>
        <w:rPr>
          <w:rFonts w:ascii="Pluto Sans Light" w:hAnsi="Pluto Sans Light"/>
          <w:sz w:val="22"/>
          <w:szCs w:val="22"/>
          <w:lang w:val="es-ES_tradnl"/>
        </w:rPr>
      </w:pPr>
      <w:r w:rsidRPr="003947C0">
        <w:rPr>
          <w:rFonts w:ascii="Pluto Sans Light" w:hAnsi="Pluto Sans Light"/>
          <w:sz w:val="22"/>
          <w:szCs w:val="22"/>
          <w:lang w:val="es-ES_tradnl"/>
        </w:rPr>
        <w:t>Circular 06-2007, emitida por ONCAE, obligatoriedad de la difusión de los procesos de contratación.</w:t>
      </w:r>
    </w:p>
    <w:p w14:paraId="5965C700" w14:textId="77777777" w:rsidR="00DF6FEC" w:rsidRDefault="00DF6FEC" w:rsidP="00B765A3">
      <w:pPr>
        <w:tabs>
          <w:tab w:val="left" w:pos="284"/>
        </w:tabs>
        <w:jc w:val="center"/>
        <w:rPr>
          <w:rFonts w:ascii="Pluto Sans Light" w:eastAsiaTheme="majorEastAsia" w:hAnsi="Pluto Sans Light" w:cstheme="majorBidi"/>
          <w:b/>
          <w:bCs/>
          <w:color w:val="0F4761" w:themeColor="accent1" w:themeShade="BF"/>
          <w:sz w:val="28"/>
          <w:szCs w:val="28"/>
          <w:lang w:val="es-ES_tradnl"/>
        </w:rPr>
      </w:pPr>
    </w:p>
    <w:p w14:paraId="59900BFF" w14:textId="77777777" w:rsidR="005962E4" w:rsidRDefault="005962E4" w:rsidP="00B765A3">
      <w:pPr>
        <w:tabs>
          <w:tab w:val="left" w:pos="284"/>
        </w:tabs>
        <w:jc w:val="center"/>
        <w:rPr>
          <w:rFonts w:ascii="Pluto Sans Light" w:eastAsiaTheme="majorEastAsia" w:hAnsi="Pluto Sans Light" w:cstheme="majorBidi"/>
          <w:b/>
          <w:bCs/>
          <w:color w:val="0F4761" w:themeColor="accent1" w:themeShade="BF"/>
          <w:sz w:val="28"/>
          <w:szCs w:val="28"/>
          <w:lang w:val="es-ES_tradnl"/>
        </w:rPr>
      </w:pPr>
    </w:p>
    <w:p w14:paraId="71857E81" w14:textId="77777777" w:rsidR="005962E4" w:rsidRDefault="005962E4" w:rsidP="00B765A3">
      <w:pPr>
        <w:tabs>
          <w:tab w:val="left" w:pos="284"/>
        </w:tabs>
        <w:jc w:val="center"/>
        <w:rPr>
          <w:rFonts w:ascii="Pluto Sans Light" w:eastAsiaTheme="majorEastAsia" w:hAnsi="Pluto Sans Light" w:cstheme="majorBidi"/>
          <w:b/>
          <w:bCs/>
          <w:color w:val="0F4761" w:themeColor="accent1" w:themeShade="BF"/>
          <w:sz w:val="28"/>
          <w:szCs w:val="28"/>
          <w:lang w:val="es-ES_tradnl"/>
        </w:rPr>
      </w:pPr>
    </w:p>
    <w:p w14:paraId="7402EFC4" w14:textId="77777777" w:rsidR="005962E4" w:rsidRDefault="005962E4" w:rsidP="00B765A3">
      <w:pPr>
        <w:tabs>
          <w:tab w:val="left" w:pos="284"/>
        </w:tabs>
        <w:jc w:val="center"/>
        <w:rPr>
          <w:rFonts w:ascii="Pluto Sans Light" w:eastAsiaTheme="majorEastAsia" w:hAnsi="Pluto Sans Light" w:cstheme="majorBidi"/>
          <w:b/>
          <w:bCs/>
          <w:color w:val="0F4761" w:themeColor="accent1" w:themeShade="BF"/>
          <w:sz w:val="28"/>
          <w:szCs w:val="28"/>
          <w:lang w:val="es-ES_tradnl"/>
        </w:rPr>
      </w:pPr>
    </w:p>
    <w:p w14:paraId="52AC905C" w14:textId="77777777" w:rsidR="005962E4" w:rsidRDefault="005962E4" w:rsidP="00B765A3">
      <w:pPr>
        <w:tabs>
          <w:tab w:val="left" w:pos="284"/>
        </w:tabs>
        <w:jc w:val="center"/>
        <w:rPr>
          <w:rFonts w:ascii="Pluto Sans Light" w:eastAsiaTheme="majorEastAsia" w:hAnsi="Pluto Sans Light" w:cstheme="majorBidi"/>
          <w:b/>
          <w:bCs/>
          <w:color w:val="0F4761" w:themeColor="accent1" w:themeShade="BF"/>
          <w:sz w:val="28"/>
          <w:szCs w:val="28"/>
          <w:lang w:val="es-ES_tradnl"/>
        </w:rPr>
      </w:pPr>
    </w:p>
    <w:p w14:paraId="0FD9D87F" w14:textId="56000251" w:rsidR="00811CA1" w:rsidRPr="003947C0" w:rsidRDefault="00D401D5" w:rsidP="00B765A3">
      <w:pPr>
        <w:tabs>
          <w:tab w:val="left" w:pos="284"/>
        </w:tabs>
        <w:jc w:val="center"/>
        <w:rPr>
          <w:rFonts w:ascii="Pluto Sans Light" w:eastAsiaTheme="majorEastAsia" w:hAnsi="Pluto Sans Light" w:cstheme="majorBidi"/>
          <w:b/>
          <w:bCs/>
          <w:color w:val="0F4761" w:themeColor="accent1" w:themeShade="BF"/>
          <w:sz w:val="28"/>
          <w:szCs w:val="28"/>
          <w:lang w:val="es-ES_tradnl"/>
        </w:rPr>
      </w:pPr>
      <w:r w:rsidRPr="003947C0">
        <w:rPr>
          <w:rFonts w:ascii="Pluto Sans Light" w:eastAsiaTheme="majorEastAsia" w:hAnsi="Pluto Sans Light" w:cstheme="majorBidi"/>
          <w:b/>
          <w:bCs/>
          <w:color w:val="0F4761" w:themeColor="accent1" w:themeShade="BF"/>
          <w:sz w:val="28"/>
          <w:szCs w:val="28"/>
          <w:lang w:val="es-ES_tradnl"/>
        </w:rPr>
        <w:t xml:space="preserve">PLAN DE </w:t>
      </w:r>
      <w:r w:rsidR="00C65E0D" w:rsidRPr="003947C0">
        <w:rPr>
          <w:rFonts w:ascii="Pluto Sans Light" w:eastAsiaTheme="majorEastAsia" w:hAnsi="Pluto Sans Light" w:cstheme="majorBidi"/>
          <w:b/>
          <w:bCs/>
          <w:color w:val="0F4761" w:themeColor="accent1" w:themeShade="BF"/>
          <w:sz w:val="28"/>
          <w:szCs w:val="28"/>
          <w:lang w:val="es-ES_tradnl"/>
        </w:rPr>
        <w:t>CAPACITACION</w:t>
      </w:r>
    </w:p>
    <w:tbl>
      <w:tblPr>
        <w:tblW w:w="0" w:type="auto"/>
        <w:tblCellSpacing w:w="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83"/>
        <w:gridCol w:w="2305"/>
        <w:gridCol w:w="3147"/>
        <w:gridCol w:w="3572"/>
        <w:gridCol w:w="2382"/>
      </w:tblGrid>
      <w:tr w:rsidR="00AD5FD9" w:rsidRPr="003947C0" w14:paraId="7B871123" w14:textId="77777777" w:rsidTr="00B8567D">
        <w:trPr>
          <w:trHeight w:val="642"/>
          <w:tblCellSpacing w:w="15" w:type="dxa"/>
        </w:trPr>
        <w:tc>
          <w:tcPr>
            <w:tcW w:w="1837" w:type="dxa"/>
            <w:shd w:val="clear" w:color="auto" w:fill="88CFE0"/>
            <w:vAlign w:val="center"/>
            <w:hideMark/>
          </w:tcPr>
          <w:p w14:paraId="724CF66A" w14:textId="77777777" w:rsidR="00546AAE" w:rsidRPr="00B8567D" w:rsidRDefault="00546AAE" w:rsidP="00B8567D">
            <w:pPr>
              <w:tabs>
                <w:tab w:val="left" w:pos="284"/>
              </w:tabs>
              <w:spacing w:after="0" w:line="240" w:lineRule="auto"/>
              <w:jc w:val="center"/>
              <w:rPr>
                <w:rFonts w:ascii="Pluto Sans Light" w:hAnsi="Pluto Sans Light"/>
                <w:sz w:val="22"/>
                <w:szCs w:val="22"/>
                <w:lang w:val="es-ES_tradnl"/>
              </w:rPr>
            </w:pPr>
            <w:r w:rsidRPr="00B8567D">
              <w:rPr>
                <w:rFonts w:ascii="Pluto Sans Light" w:hAnsi="Pluto Sans Light"/>
                <w:b/>
                <w:bCs/>
                <w:sz w:val="22"/>
                <w:szCs w:val="22"/>
                <w:lang w:val="es-ES_tradnl"/>
              </w:rPr>
              <w:t>CODIGO DE LA CAPACITACION</w:t>
            </w:r>
          </w:p>
        </w:tc>
        <w:tc>
          <w:tcPr>
            <w:tcW w:w="0" w:type="auto"/>
            <w:shd w:val="clear" w:color="auto" w:fill="88CFE0"/>
            <w:vAlign w:val="center"/>
            <w:hideMark/>
          </w:tcPr>
          <w:p w14:paraId="0D963028" w14:textId="77777777" w:rsidR="00546AAE" w:rsidRPr="00B8567D" w:rsidRDefault="00546AAE" w:rsidP="008F1D34">
            <w:pPr>
              <w:tabs>
                <w:tab w:val="left" w:pos="284"/>
              </w:tabs>
              <w:spacing w:after="0" w:line="240" w:lineRule="auto"/>
              <w:jc w:val="center"/>
              <w:rPr>
                <w:rFonts w:ascii="Pluto Sans Light" w:hAnsi="Pluto Sans Light"/>
                <w:sz w:val="22"/>
                <w:szCs w:val="22"/>
                <w:lang w:val="es-ES_tradnl"/>
              </w:rPr>
            </w:pPr>
            <w:r w:rsidRPr="00B8567D">
              <w:rPr>
                <w:rFonts w:ascii="Pluto Sans Light" w:hAnsi="Pluto Sans Light"/>
                <w:b/>
                <w:bCs/>
                <w:sz w:val="22"/>
                <w:szCs w:val="22"/>
                <w:lang w:val="es-ES_tradnl"/>
              </w:rPr>
              <w:t>CAPACITACION</w:t>
            </w:r>
          </w:p>
        </w:tc>
        <w:tc>
          <w:tcPr>
            <w:tcW w:w="0" w:type="auto"/>
            <w:shd w:val="clear" w:color="auto" w:fill="88CFE0"/>
            <w:vAlign w:val="center"/>
            <w:hideMark/>
          </w:tcPr>
          <w:p w14:paraId="55C21485" w14:textId="77777777" w:rsidR="00546AAE" w:rsidRPr="00B8567D" w:rsidRDefault="00546AAE" w:rsidP="008F1D34">
            <w:pPr>
              <w:tabs>
                <w:tab w:val="left" w:pos="284"/>
              </w:tabs>
              <w:spacing w:after="0" w:line="240" w:lineRule="auto"/>
              <w:jc w:val="center"/>
              <w:rPr>
                <w:rFonts w:ascii="Pluto Sans Light" w:hAnsi="Pluto Sans Light"/>
                <w:sz w:val="22"/>
                <w:szCs w:val="22"/>
                <w:lang w:val="es-ES_tradnl"/>
              </w:rPr>
            </w:pPr>
            <w:r w:rsidRPr="00B8567D">
              <w:rPr>
                <w:rFonts w:ascii="Pluto Sans Light" w:hAnsi="Pluto Sans Light"/>
                <w:b/>
                <w:bCs/>
                <w:sz w:val="22"/>
                <w:szCs w:val="22"/>
                <w:lang w:val="es-ES_tradnl"/>
              </w:rPr>
              <w:t>PRERREQUISITO</w:t>
            </w:r>
          </w:p>
        </w:tc>
        <w:tc>
          <w:tcPr>
            <w:tcW w:w="0" w:type="auto"/>
            <w:shd w:val="clear" w:color="auto" w:fill="88CFE0"/>
            <w:vAlign w:val="center"/>
            <w:hideMark/>
          </w:tcPr>
          <w:p w14:paraId="119A0FAE" w14:textId="77777777" w:rsidR="00546AAE" w:rsidRPr="00B8567D" w:rsidRDefault="00546AAE" w:rsidP="008F1D34">
            <w:pPr>
              <w:tabs>
                <w:tab w:val="left" w:pos="284"/>
              </w:tabs>
              <w:spacing w:after="0" w:line="240" w:lineRule="auto"/>
              <w:jc w:val="center"/>
              <w:rPr>
                <w:rFonts w:ascii="Pluto Sans Light" w:hAnsi="Pluto Sans Light"/>
                <w:sz w:val="22"/>
                <w:szCs w:val="22"/>
                <w:lang w:val="es-ES_tradnl"/>
              </w:rPr>
            </w:pPr>
            <w:r w:rsidRPr="00B8567D">
              <w:rPr>
                <w:rFonts w:ascii="Pluto Sans Light" w:hAnsi="Pluto Sans Light"/>
                <w:b/>
                <w:bCs/>
                <w:sz w:val="22"/>
                <w:szCs w:val="22"/>
                <w:lang w:val="es-ES_tradnl"/>
              </w:rPr>
              <w:t>OBJETIVO</w:t>
            </w:r>
          </w:p>
        </w:tc>
        <w:tc>
          <w:tcPr>
            <w:tcW w:w="0" w:type="auto"/>
            <w:shd w:val="clear" w:color="auto" w:fill="88CFE0"/>
            <w:vAlign w:val="center"/>
            <w:hideMark/>
          </w:tcPr>
          <w:p w14:paraId="5E584620" w14:textId="6968F9C1" w:rsidR="00546AAE" w:rsidRPr="00B8567D" w:rsidRDefault="00421AB3" w:rsidP="008F1D34">
            <w:pPr>
              <w:tabs>
                <w:tab w:val="left" w:pos="284"/>
              </w:tabs>
              <w:spacing w:after="0" w:line="240" w:lineRule="auto"/>
              <w:jc w:val="center"/>
              <w:rPr>
                <w:rFonts w:ascii="Pluto Sans Light" w:hAnsi="Pluto Sans Light"/>
                <w:sz w:val="22"/>
                <w:szCs w:val="22"/>
                <w:lang w:val="es-ES_tradnl"/>
              </w:rPr>
            </w:pPr>
            <w:r w:rsidRPr="00B8567D">
              <w:rPr>
                <w:rFonts w:ascii="Pluto Sans Light" w:hAnsi="Pluto Sans Light"/>
                <w:b/>
                <w:bCs/>
                <w:sz w:val="22"/>
                <w:szCs w:val="22"/>
                <w:lang w:val="es-ES_tradnl"/>
              </w:rPr>
              <w:t>EVALUACION</w:t>
            </w:r>
          </w:p>
        </w:tc>
      </w:tr>
      <w:tr w:rsidR="00AD5FD9" w:rsidRPr="003947C0" w14:paraId="0BC81152" w14:textId="77777777" w:rsidTr="002A7F78">
        <w:trPr>
          <w:trHeight w:val="1345"/>
          <w:tblCellSpacing w:w="15" w:type="dxa"/>
        </w:trPr>
        <w:tc>
          <w:tcPr>
            <w:tcW w:w="1837" w:type="dxa"/>
            <w:vAlign w:val="center"/>
            <w:hideMark/>
          </w:tcPr>
          <w:p w14:paraId="07A971EA" w14:textId="10086114" w:rsidR="00546AAE" w:rsidRPr="003947C0" w:rsidRDefault="00546AAE" w:rsidP="00B8567D">
            <w:pPr>
              <w:tabs>
                <w:tab w:val="left" w:pos="284"/>
              </w:tabs>
              <w:spacing w:after="0" w:line="240" w:lineRule="auto"/>
              <w:jc w:val="center"/>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INTR</w:t>
            </w:r>
            <w:r w:rsidR="000A6E53" w:rsidRPr="003947C0">
              <w:rPr>
                <w:rFonts w:ascii="Pluto Sans ExtraLight" w:hAnsi="Pluto Sans ExtraLight"/>
                <w:b/>
                <w:bCs/>
                <w:sz w:val="22"/>
                <w:szCs w:val="22"/>
                <w:lang w:val="es-ES_tradnl"/>
              </w:rPr>
              <w:t>0</w:t>
            </w:r>
            <w:r w:rsidRPr="003947C0">
              <w:rPr>
                <w:rFonts w:ascii="Pluto Sans ExtraLight" w:hAnsi="Pluto Sans ExtraLight"/>
                <w:b/>
                <w:bCs/>
                <w:sz w:val="22"/>
                <w:szCs w:val="22"/>
                <w:lang w:val="es-ES_tradnl"/>
              </w:rPr>
              <w:t>01</w:t>
            </w:r>
          </w:p>
        </w:tc>
        <w:tc>
          <w:tcPr>
            <w:tcW w:w="0" w:type="auto"/>
            <w:vAlign w:val="center"/>
            <w:hideMark/>
          </w:tcPr>
          <w:p w14:paraId="0A83DDC6" w14:textId="77777777" w:rsidR="00546AAE" w:rsidRPr="003947C0" w:rsidRDefault="00546AAE" w:rsidP="008F1D34">
            <w:pPr>
              <w:tabs>
                <w:tab w:val="left" w:pos="284"/>
              </w:tabs>
              <w:spacing w:after="0" w:line="240" w:lineRule="auto"/>
              <w:jc w:val="both"/>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Introducción a las Adquisiciones Públicas</w:t>
            </w:r>
          </w:p>
        </w:tc>
        <w:tc>
          <w:tcPr>
            <w:tcW w:w="0" w:type="auto"/>
            <w:shd w:val="clear" w:color="auto" w:fill="FFFFFF" w:themeFill="background1"/>
            <w:vAlign w:val="center"/>
            <w:hideMark/>
          </w:tcPr>
          <w:p w14:paraId="7FDFBE81" w14:textId="27273D2F" w:rsidR="00546AAE" w:rsidRPr="003947C0" w:rsidRDefault="00546AAE" w:rsidP="008F1D34">
            <w:pPr>
              <w:tabs>
                <w:tab w:val="left" w:pos="284"/>
              </w:tabs>
              <w:spacing w:after="0" w:line="240" w:lineRule="auto"/>
              <w:jc w:val="both"/>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Ninguno</w:t>
            </w:r>
            <w:r w:rsidR="00CE545C">
              <w:rPr>
                <w:rFonts w:ascii="Pluto Sans ExtraLight" w:hAnsi="Pluto Sans ExtraLight"/>
                <w:b/>
                <w:bCs/>
                <w:sz w:val="22"/>
                <w:szCs w:val="22"/>
                <w:lang w:val="es-ES_tradnl"/>
              </w:rPr>
              <w:t xml:space="preserve"> </w:t>
            </w:r>
          </w:p>
        </w:tc>
        <w:tc>
          <w:tcPr>
            <w:tcW w:w="0" w:type="auto"/>
            <w:vAlign w:val="center"/>
            <w:hideMark/>
          </w:tcPr>
          <w:p w14:paraId="459C694D" w14:textId="77777777" w:rsidR="00546AAE" w:rsidRPr="003947C0" w:rsidRDefault="00546AAE" w:rsidP="008F1D34">
            <w:pPr>
              <w:tabs>
                <w:tab w:val="left" w:pos="284"/>
              </w:tabs>
              <w:spacing w:after="0" w:line="240" w:lineRule="auto"/>
              <w:jc w:val="both"/>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Comprender los fundamentos de las adquisiciones públicas y su marco legal.</w:t>
            </w:r>
          </w:p>
        </w:tc>
        <w:tc>
          <w:tcPr>
            <w:tcW w:w="0" w:type="auto"/>
            <w:vAlign w:val="center"/>
            <w:hideMark/>
          </w:tcPr>
          <w:p w14:paraId="1C80945A" w14:textId="6C57BD8D" w:rsidR="00546AAE" w:rsidRPr="003947C0" w:rsidRDefault="00421AB3" w:rsidP="008F1D34">
            <w:pPr>
              <w:tabs>
                <w:tab w:val="left" w:pos="284"/>
              </w:tabs>
              <w:spacing w:after="0" w:line="240" w:lineRule="auto"/>
              <w:jc w:val="both"/>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Encuesta</w:t>
            </w:r>
            <w:r w:rsidR="00546AAE" w:rsidRPr="003947C0">
              <w:rPr>
                <w:rFonts w:ascii="Pluto Sans ExtraLight" w:hAnsi="Pluto Sans ExtraLight"/>
                <w:b/>
                <w:bCs/>
                <w:sz w:val="22"/>
                <w:szCs w:val="22"/>
                <w:lang w:val="es-ES_tradnl"/>
              </w:rPr>
              <w:t xml:space="preserve"> inicial para medir conocimientos y evaluación final </w:t>
            </w:r>
          </w:p>
        </w:tc>
      </w:tr>
      <w:tr w:rsidR="00421AB3" w:rsidRPr="003947C0" w14:paraId="36856BF9" w14:textId="77777777" w:rsidTr="002A7F78">
        <w:trPr>
          <w:trHeight w:val="1335"/>
          <w:tblCellSpacing w:w="15" w:type="dxa"/>
        </w:trPr>
        <w:tc>
          <w:tcPr>
            <w:tcW w:w="1837" w:type="dxa"/>
            <w:vAlign w:val="center"/>
            <w:hideMark/>
          </w:tcPr>
          <w:p w14:paraId="154D3B5A" w14:textId="68AB2701" w:rsidR="00421AB3" w:rsidRPr="003947C0" w:rsidRDefault="00421AB3" w:rsidP="00B8567D">
            <w:pPr>
              <w:tabs>
                <w:tab w:val="left" w:pos="284"/>
              </w:tabs>
              <w:spacing w:after="0" w:line="240" w:lineRule="auto"/>
              <w:jc w:val="center"/>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MOD002</w:t>
            </w:r>
          </w:p>
        </w:tc>
        <w:tc>
          <w:tcPr>
            <w:tcW w:w="0" w:type="auto"/>
            <w:vAlign w:val="center"/>
            <w:hideMark/>
          </w:tcPr>
          <w:p w14:paraId="4EEAA6E3" w14:textId="77777777" w:rsidR="00421AB3" w:rsidRPr="003947C0" w:rsidRDefault="00421AB3" w:rsidP="00421AB3">
            <w:pPr>
              <w:tabs>
                <w:tab w:val="left" w:pos="284"/>
              </w:tabs>
              <w:spacing w:after="0" w:line="240" w:lineRule="auto"/>
              <w:jc w:val="both"/>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 xml:space="preserve">Modalidades de Contratación </w:t>
            </w:r>
          </w:p>
        </w:tc>
        <w:tc>
          <w:tcPr>
            <w:tcW w:w="0" w:type="auto"/>
            <w:shd w:val="clear" w:color="auto" w:fill="FFFFFF" w:themeFill="background1"/>
            <w:vAlign w:val="center"/>
            <w:hideMark/>
          </w:tcPr>
          <w:p w14:paraId="1B113F57" w14:textId="77777777" w:rsidR="00421AB3" w:rsidRPr="003947C0" w:rsidRDefault="00421AB3" w:rsidP="00421AB3">
            <w:pPr>
              <w:tabs>
                <w:tab w:val="left" w:pos="284"/>
              </w:tabs>
              <w:spacing w:after="0" w:line="240" w:lineRule="auto"/>
              <w:jc w:val="both"/>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Introducción a las Adquisiciones Públicas</w:t>
            </w:r>
          </w:p>
        </w:tc>
        <w:tc>
          <w:tcPr>
            <w:tcW w:w="0" w:type="auto"/>
            <w:vAlign w:val="center"/>
            <w:hideMark/>
          </w:tcPr>
          <w:p w14:paraId="7FB79D28" w14:textId="77777777" w:rsidR="00421AB3" w:rsidRPr="003947C0" w:rsidRDefault="00421AB3" w:rsidP="00421AB3">
            <w:pPr>
              <w:tabs>
                <w:tab w:val="left" w:pos="284"/>
              </w:tabs>
              <w:spacing w:after="0" w:line="240" w:lineRule="auto"/>
              <w:jc w:val="both"/>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Identificar y aplicar modalidades de contratación según contexto.</w:t>
            </w:r>
          </w:p>
        </w:tc>
        <w:tc>
          <w:tcPr>
            <w:tcW w:w="0" w:type="auto"/>
            <w:hideMark/>
          </w:tcPr>
          <w:p w14:paraId="3A219CB4" w14:textId="77DD5B2E" w:rsidR="00421AB3" w:rsidRPr="003947C0" w:rsidRDefault="00421AB3" w:rsidP="00421AB3">
            <w:pPr>
              <w:tabs>
                <w:tab w:val="left" w:pos="284"/>
              </w:tabs>
              <w:spacing w:after="0" w:line="240" w:lineRule="auto"/>
              <w:jc w:val="both"/>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 xml:space="preserve">Encuesta inicial para medir conocimientos y evaluación final </w:t>
            </w:r>
          </w:p>
        </w:tc>
      </w:tr>
      <w:tr w:rsidR="00421AB3" w:rsidRPr="003947C0" w14:paraId="3AEA3902" w14:textId="77777777" w:rsidTr="002D454D">
        <w:trPr>
          <w:trHeight w:val="1658"/>
          <w:tblCellSpacing w:w="15" w:type="dxa"/>
        </w:trPr>
        <w:tc>
          <w:tcPr>
            <w:tcW w:w="1837" w:type="dxa"/>
            <w:vAlign w:val="center"/>
          </w:tcPr>
          <w:p w14:paraId="378C0D58" w14:textId="77777777" w:rsidR="00421AB3" w:rsidRPr="003947C0" w:rsidRDefault="00421AB3" w:rsidP="00B8567D">
            <w:pPr>
              <w:tabs>
                <w:tab w:val="left" w:pos="284"/>
              </w:tabs>
              <w:spacing w:after="0" w:line="240" w:lineRule="auto"/>
              <w:jc w:val="center"/>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PRE003</w:t>
            </w:r>
          </w:p>
        </w:tc>
        <w:tc>
          <w:tcPr>
            <w:tcW w:w="0" w:type="auto"/>
            <w:vAlign w:val="center"/>
          </w:tcPr>
          <w:p w14:paraId="12E8B34D" w14:textId="77777777" w:rsidR="00421AB3" w:rsidRPr="003947C0" w:rsidRDefault="00421AB3" w:rsidP="00421AB3">
            <w:pPr>
              <w:tabs>
                <w:tab w:val="left" w:pos="284"/>
              </w:tabs>
              <w:spacing w:after="0" w:line="240" w:lineRule="auto"/>
              <w:jc w:val="both"/>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 xml:space="preserve">Precalificación </w:t>
            </w:r>
          </w:p>
        </w:tc>
        <w:tc>
          <w:tcPr>
            <w:tcW w:w="0" w:type="auto"/>
            <w:vAlign w:val="center"/>
          </w:tcPr>
          <w:p w14:paraId="04334BA5" w14:textId="0D250300" w:rsidR="00CE545C" w:rsidRPr="003947C0" w:rsidRDefault="002D454D" w:rsidP="00421AB3">
            <w:pPr>
              <w:tabs>
                <w:tab w:val="left" w:pos="284"/>
              </w:tabs>
              <w:spacing w:after="0" w:line="240" w:lineRule="auto"/>
              <w:jc w:val="both"/>
              <w:rPr>
                <w:rFonts w:ascii="Pluto Sans ExtraLight" w:hAnsi="Pluto Sans ExtraLight"/>
                <w:b/>
                <w:bCs/>
                <w:sz w:val="22"/>
                <w:szCs w:val="22"/>
                <w:lang w:val="es-ES_tradnl"/>
              </w:rPr>
            </w:pPr>
            <w:r>
              <w:rPr>
                <w:rFonts w:ascii="Pluto Sans ExtraLight" w:hAnsi="Pluto Sans ExtraLight"/>
                <w:b/>
                <w:bCs/>
                <w:sz w:val="22"/>
                <w:szCs w:val="22"/>
                <w:lang w:val="es-ES_tradnl"/>
              </w:rPr>
              <w:t>M</w:t>
            </w:r>
            <w:r w:rsidR="00CE545C">
              <w:rPr>
                <w:rFonts w:ascii="Pluto Sans ExtraLight" w:hAnsi="Pluto Sans ExtraLight"/>
                <w:b/>
                <w:bCs/>
                <w:sz w:val="22"/>
                <w:szCs w:val="22"/>
                <w:lang w:val="es-ES_tradnl"/>
              </w:rPr>
              <w:t>odalidades</w:t>
            </w:r>
          </w:p>
        </w:tc>
        <w:tc>
          <w:tcPr>
            <w:tcW w:w="0" w:type="auto"/>
            <w:vAlign w:val="center"/>
          </w:tcPr>
          <w:p w14:paraId="3EE9B509" w14:textId="77777777" w:rsidR="00421AB3" w:rsidRPr="003947C0" w:rsidRDefault="00421AB3" w:rsidP="00421AB3">
            <w:pPr>
              <w:tabs>
                <w:tab w:val="left" w:pos="284"/>
              </w:tabs>
              <w:spacing w:after="0" w:line="240" w:lineRule="auto"/>
              <w:jc w:val="both"/>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Evaluar la capacidad, experiencia y recursos de un proveedor, contratista antes de que participen en un proceso de licitación.</w:t>
            </w:r>
          </w:p>
        </w:tc>
        <w:tc>
          <w:tcPr>
            <w:tcW w:w="0" w:type="auto"/>
          </w:tcPr>
          <w:p w14:paraId="040E7D51" w14:textId="01FFEAED" w:rsidR="00421AB3" w:rsidRPr="003947C0" w:rsidRDefault="00421AB3" w:rsidP="00421AB3">
            <w:pPr>
              <w:tabs>
                <w:tab w:val="left" w:pos="284"/>
              </w:tabs>
              <w:spacing w:after="0" w:line="240" w:lineRule="auto"/>
              <w:jc w:val="both"/>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 xml:space="preserve">Encuesta inicial para medir conocimientos y evaluación final </w:t>
            </w:r>
          </w:p>
        </w:tc>
      </w:tr>
      <w:tr w:rsidR="00421AB3" w:rsidRPr="003947C0" w14:paraId="4C2CE798" w14:textId="77777777" w:rsidTr="002D454D">
        <w:trPr>
          <w:trHeight w:val="1658"/>
          <w:tblCellSpacing w:w="15" w:type="dxa"/>
        </w:trPr>
        <w:tc>
          <w:tcPr>
            <w:tcW w:w="1837" w:type="dxa"/>
            <w:vAlign w:val="center"/>
          </w:tcPr>
          <w:p w14:paraId="4699DE7D" w14:textId="77777777" w:rsidR="00421AB3" w:rsidRPr="003947C0" w:rsidRDefault="00421AB3" w:rsidP="00B8567D">
            <w:pPr>
              <w:tabs>
                <w:tab w:val="left" w:pos="284"/>
              </w:tabs>
              <w:spacing w:after="0" w:line="240" w:lineRule="auto"/>
              <w:jc w:val="center"/>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lastRenderedPageBreak/>
              <w:t>LIC004</w:t>
            </w:r>
          </w:p>
        </w:tc>
        <w:tc>
          <w:tcPr>
            <w:tcW w:w="0" w:type="auto"/>
            <w:vAlign w:val="center"/>
          </w:tcPr>
          <w:p w14:paraId="17F9364F" w14:textId="77777777" w:rsidR="00421AB3" w:rsidRPr="003947C0" w:rsidRDefault="00421AB3" w:rsidP="00421AB3">
            <w:pPr>
              <w:tabs>
                <w:tab w:val="left" w:pos="284"/>
              </w:tabs>
              <w:spacing w:after="0" w:line="240" w:lineRule="auto"/>
              <w:jc w:val="both"/>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 xml:space="preserve">Licitaciones </w:t>
            </w:r>
          </w:p>
        </w:tc>
        <w:tc>
          <w:tcPr>
            <w:tcW w:w="0" w:type="auto"/>
            <w:vAlign w:val="center"/>
          </w:tcPr>
          <w:p w14:paraId="4031273B" w14:textId="6B896F44" w:rsidR="00421AB3" w:rsidRDefault="00CE545C" w:rsidP="00421AB3">
            <w:pPr>
              <w:tabs>
                <w:tab w:val="left" w:pos="284"/>
              </w:tabs>
              <w:spacing w:after="0" w:line="240" w:lineRule="auto"/>
              <w:jc w:val="both"/>
              <w:rPr>
                <w:rFonts w:ascii="Pluto Sans ExtraLight" w:hAnsi="Pluto Sans ExtraLight"/>
                <w:b/>
                <w:bCs/>
                <w:sz w:val="22"/>
                <w:szCs w:val="22"/>
                <w:lang w:val="es-ES_tradnl"/>
              </w:rPr>
            </w:pPr>
            <w:r>
              <w:rPr>
                <w:rFonts w:ascii="Pluto Sans ExtraLight" w:hAnsi="Pluto Sans ExtraLight"/>
                <w:b/>
                <w:bCs/>
                <w:sz w:val="22"/>
                <w:szCs w:val="22"/>
                <w:lang w:val="es-ES_tradnl"/>
              </w:rPr>
              <w:t xml:space="preserve">Modalidades </w:t>
            </w:r>
          </w:p>
          <w:p w14:paraId="1BBD7A71" w14:textId="77777777" w:rsidR="002D454D" w:rsidRPr="003947C0" w:rsidRDefault="002D454D" w:rsidP="00421AB3">
            <w:pPr>
              <w:tabs>
                <w:tab w:val="left" w:pos="284"/>
              </w:tabs>
              <w:spacing w:after="0" w:line="240" w:lineRule="auto"/>
              <w:jc w:val="both"/>
              <w:rPr>
                <w:rFonts w:ascii="Pluto Sans ExtraLight" w:hAnsi="Pluto Sans ExtraLight"/>
                <w:b/>
                <w:bCs/>
                <w:sz w:val="22"/>
                <w:szCs w:val="22"/>
                <w:lang w:val="es-ES_tradnl"/>
              </w:rPr>
            </w:pPr>
          </w:p>
          <w:p w14:paraId="0421CBB7" w14:textId="24CBF98C" w:rsidR="00421AB3" w:rsidRPr="003947C0" w:rsidRDefault="00421AB3" w:rsidP="00421AB3">
            <w:pPr>
              <w:tabs>
                <w:tab w:val="left" w:pos="284"/>
              </w:tabs>
              <w:spacing w:after="0" w:line="240" w:lineRule="auto"/>
              <w:jc w:val="both"/>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 xml:space="preserve">Precalificación </w:t>
            </w:r>
          </w:p>
          <w:p w14:paraId="4EA52075" w14:textId="2A5B165F" w:rsidR="00421AB3" w:rsidRPr="003947C0" w:rsidRDefault="00421AB3" w:rsidP="00421AB3">
            <w:pPr>
              <w:tabs>
                <w:tab w:val="left" w:pos="284"/>
              </w:tabs>
              <w:spacing w:after="0" w:line="240" w:lineRule="auto"/>
              <w:jc w:val="both"/>
              <w:rPr>
                <w:rFonts w:ascii="Pluto Sans ExtraLight" w:hAnsi="Pluto Sans ExtraLight"/>
                <w:b/>
                <w:bCs/>
                <w:sz w:val="22"/>
                <w:szCs w:val="22"/>
                <w:lang w:val="es-ES_tradnl"/>
              </w:rPr>
            </w:pPr>
          </w:p>
        </w:tc>
        <w:tc>
          <w:tcPr>
            <w:tcW w:w="0" w:type="auto"/>
            <w:vAlign w:val="center"/>
          </w:tcPr>
          <w:p w14:paraId="2FDB0557" w14:textId="77777777" w:rsidR="00421AB3" w:rsidRPr="003947C0" w:rsidRDefault="00421AB3" w:rsidP="00421AB3">
            <w:pPr>
              <w:tabs>
                <w:tab w:val="left" w:pos="284"/>
              </w:tabs>
              <w:spacing w:after="0" w:line="240" w:lineRule="auto"/>
              <w:jc w:val="both"/>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Conocer el proceso para garantizar un proceso transparente, equitativo y competitivo para la adquisición de bienes, servicios y obras.</w:t>
            </w:r>
          </w:p>
        </w:tc>
        <w:tc>
          <w:tcPr>
            <w:tcW w:w="0" w:type="auto"/>
          </w:tcPr>
          <w:p w14:paraId="0068B679" w14:textId="3B760E98" w:rsidR="00421AB3" w:rsidRPr="003947C0" w:rsidRDefault="00421AB3" w:rsidP="00421AB3">
            <w:pPr>
              <w:tabs>
                <w:tab w:val="left" w:pos="284"/>
              </w:tabs>
              <w:spacing w:after="0" w:line="240" w:lineRule="auto"/>
              <w:jc w:val="both"/>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 xml:space="preserve">Encuesta inicial para medir conocimientos y evaluación final </w:t>
            </w:r>
          </w:p>
        </w:tc>
      </w:tr>
      <w:tr w:rsidR="00ED1411" w:rsidRPr="003947C0" w14:paraId="2B206F4F" w14:textId="77777777" w:rsidTr="002A7F78">
        <w:trPr>
          <w:trHeight w:val="1240"/>
          <w:tblCellSpacing w:w="15" w:type="dxa"/>
        </w:trPr>
        <w:tc>
          <w:tcPr>
            <w:tcW w:w="1837" w:type="dxa"/>
            <w:vAlign w:val="center"/>
          </w:tcPr>
          <w:p w14:paraId="5866F384" w14:textId="5327A5F8" w:rsidR="00ED1411" w:rsidRPr="003947C0" w:rsidRDefault="00ED1411" w:rsidP="00B8567D">
            <w:pPr>
              <w:tabs>
                <w:tab w:val="left" w:pos="284"/>
              </w:tabs>
              <w:spacing w:after="0" w:line="240" w:lineRule="auto"/>
              <w:jc w:val="center"/>
              <w:rPr>
                <w:rFonts w:ascii="Pluto Sans ExtraLight" w:hAnsi="Pluto Sans ExtraLight"/>
                <w:b/>
                <w:bCs/>
                <w:sz w:val="22"/>
                <w:szCs w:val="22"/>
                <w:lang w:val="es-ES_tradnl"/>
              </w:rPr>
            </w:pPr>
            <w:r>
              <w:rPr>
                <w:rFonts w:ascii="Pluto Sans ExtraLight" w:hAnsi="Pluto Sans ExtraLight"/>
                <w:b/>
                <w:bCs/>
                <w:sz w:val="22"/>
                <w:szCs w:val="22"/>
                <w:lang w:val="es-ES_tradnl"/>
              </w:rPr>
              <w:t>EPC005</w:t>
            </w:r>
          </w:p>
        </w:tc>
        <w:tc>
          <w:tcPr>
            <w:tcW w:w="0" w:type="auto"/>
            <w:vAlign w:val="center"/>
          </w:tcPr>
          <w:p w14:paraId="0098FB9A" w14:textId="5320FF9E" w:rsidR="00ED1411" w:rsidRPr="003947C0" w:rsidRDefault="00ED1411" w:rsidP="00421AB3">
            <w:pPr>
              <w:tabs>
                <w:tab w:val="left" w:pos="284"/>
              </w:tabs>
              <w:spacing w:after="0" w:line="240" w:lineRule="auto"/>
              <w:jc w:val="both"/>
              <w:rPr>
                <w:rFonts w:ascii="Pluto Sans ExtraLight" w:hAnsi="Pluto Sans ExtraLight"/>
                <w:b/>
                <w:bCs/>
                <w:sz w:val="22"/>
                <w:szCs w:val="22"/>
                <w:lang w:val="es-ES_tradnl"/>
              </w:rPr>
            </w:pPr>
            <w:r>
              <w:rPr>
                <w:rFonts w:ascii="Pluto Sans ExtraLight" w:hAnsi="Pluto Sans ExtraLight"/>
                <w:b/>
                <w:bCs/>
                <w:sz w:val="22"/>
                <w:szCs w:val="22"/>
                <w:lang w:val="es-ES_tradnl"/>
              </w:rPr>
              <w:t xml:space="preserve">Elaboración Pliegos de Condiciones </w:t>
            </w:r>
          </w:p>
        </w:tc>
        <w:tc>
          <w:tcPr>
            <w:tcW w:w="0" w:type="auto"/>
            <w:shd w:val="clear" w:color="auto" w:fill="FFFFFF" w:themeFill="background1"/>
            <w:vAlign w:val="center"/>
          </w:tcPr>
          <w:p w14:paraId="741A7CCE" w14:textId="77777777" w:rsidR="00ED1411" w:rsidRDefault="00ED1411" w:rsidP="00ED1411">
            <w:pPr>
              <w:tabs>
                <w:tab w:val="left" w:pos="284"/>
              </w:tabs>
              <w:spacing w:after="0" w:line="240" w:lineRule="auto"/>
              <w:rPr>
                <w:rFonts w:ascii="Pluto Sans ExtraLight" w:hAnsi="Pluto Sans ExtraLight"/>
                <w:b/>
                <w:bCs/>
                <w:sz w:val="22"/>
                <w:szCs w:val="22"/>
                <w:lang w:val="es-ES_tradnl"/>
              </w:rPr>
            </w:pPr>
            <w:r w:rsidRPr="00ED1411">
              <w:rPr>
                <w:rFonts w:ascii="Pluto Sans ExtraLight" w:hAnsi="Pluto Sans ExtraLight"/>
                <w:b/>
                <w:bCs/>
                <w:sz w:val="22"/>
                <w:szCs w:val="22"/>
                <w:lang w:val="es-ES_tradnl"/>
              </w:rPr>
              <w:t xml:space="preserve">Modalidades </w:t>
            </w:r>
          </w:p>
          <w:p w14:paraId="728FCBB4" w14:textId="77777777" w:rsidR="00957CBE" w:rsidRDefault="00957CBE" w:rsidP="00ED1411">
            <w:pPr>
              <w:tabs>
                <w:tab w:val="left" w:pos="284"/>
              </w:tabs>
              <w:spacing w:after="0" w:line="240" w:lineRule="auto"/>
              <w:rPr>
                <w:rFonts w:ascii="Pluto Sans ExtraLight" w:hAnsi="Pluto Sans ExtraLight"/>
                <w:b/>
                <w:bCs/>
                <w:sz w:val="22"/>
                <w:szCs w:val="22"/>
                <w:lang w:val="es-ES_tradnl"/>
              </w:rPr>
            </w:pPr>
          </w:p>
          <w:p w14:paraId="25687E35" w14:textId="1F78A648" w:rsidR="00957CBE" w:rsidRPr="00ED1411" w:rsidRDefault="00957CBE" w:rsidP="00ED1411">
            <w:pPr>
              <w:tabs>
                <w:tab w:val="left" w:pos="284"/>
              </w:tabs>
              <w:spacing w:after="0" w:line="240" w:lineRule="auto"/>
              <w:rPr>
                <w:rFonts w:ascii="Pluto Sans ExtraLight" w:hAnsi="Pluto Sans ExtraLight"/>
                <w:b/>
                <w:bCs/>
                <w:sz w:val="22"/>
                <w:szCs w:val="22"/>
                <w:lang w:val="es-ES_tradnl"/>
              </w:rPr>
            </w:pPr>
            <w:r>
              <w:rPr>
                <w:rFonts w:ascii="Pluto Sans ExtraLight" w:hAnsi="Pluto Sans ExtraLight"/>
                <w:b/>
                <w:bCs/>
                <w:sz w:val="22"/>
                <w:szCs w:val="22"/>
                <w:lang w:val="es-ES_tradnl"/>
              </w:rPr>
              <w:t xml:space="preserve">Licitaciones </w:t>
            </w:r>
          </w:p>
          <w:p w14:paraId="3732D84F" w14:textId="77777777" w:rsidR="00ED1411" w:rsidRPr="00ED1411" w:rsidRDefault="00ED1411" w:rsidP="00ED1411">
            <w:pPr>
              <w:tabs>
                <w:tab w:val="left" w:pos="284"/>
              </w:tabs>
              <w:spacing w:after="0" w:line="240" w:lineRule="auto"/>
              <w:rPr>
                <w:rFonts w:ascii="Pluto Sans ExtraLight" w:hAnsi="Pluto Sans ExtraLight"/>
                <w:b/>
                <w:bCs/>
                <w:sz w:val="22"/>
                <w:szCs w:val="22"/>
                <w:lang w:val="es-ES_tradnl"/>
              </w:rPr>
            </w:pPr>
          </w:p>
          <w:p w14:paraId="07F904F6" w14:textId="34A110B6" w:rsidR="00ED1411" w:rsidRPr="003947C0" w:rsidRDefault="00ED1411" w:rsidP="00ED1411">
            <w:pPr>
              <w:tabs>
                <w:tab w:val="left" w:pos="284"/>
              </w:tabs>
              <w:spacing w:after="0" w:line="240" w:lineRule="auto"/>
              <w:rPr>
                <w:rFonts w:ascii="Pluto Sans ExtraLight" w:hAnsi="Pluto Sans ExtraLight"/>
                <w:b/>
                <w:bCs/>
                <w:sz w:val="22"/>
                <w:szCs w:val="22"/>
                <w:lang w:val="es-ES_tradnl"/>
              </w:rPr>
            </w:pPr>
            <w:r w:rsidRPr="00ED1411">
              <w:rPr>
                <w:rFonts w:ascii="Pluto Sans ExtraLight" w:hAnsi="Pluto Sans ExtraLight"/>
                <w:b/>
                <w:bCs/>
                <w:sz w:val="22"/>
                <w:szCs w:val="22"/>
                <w:lang w:val="es-ES_tradnl"/>
              </w:rPr>
              <w:t>Precalificación</w:t>
            </w:r>
          </w:p>
        </w:tc>
        <w:tc>
          <w:tcPr>
            <w:tcW w:w="0" w:type="auto"/>
            <w:vAlign w:val="center"/>
          </w:tcPr>
          <w:p w14:paraId="774005D1" w14:textId="4D8DCAF6" w:rsidR="00ED1411" w:rsidRPr="003947C0" w:rsidRDefault="00ED1411" w:rsidP="00421AB3">
            <w:pPr>
              <w:tabs>
                <w:tab w:val="left" w:pos="284"/>
              </w:tabs>
              <w:spacing w:after="0" w:line="240" w:lineRule="auto"/>
              <w:jc w:val="both"/>
              <w:rPr>
                <w:rFonts w:ascii="Pluto Sans ExtraLight" w:hAnsi="Pluto Sans ExtraLight"/>
                <w:b/>
                <w:bCs/>
                <w:sz w:val="22"/>
                <w:szCs w:val="22"/>
                <w:lang w:val="es-ES_tradnl"/>
              </w:rPr>
            </w:pPr>
            <w:r>
              <w:rPr>
                <w:rFonts w:ascii="Pluto Sans ExtraLight" w:hAnsi="Pluto Sans ExtraLight"/>
                <w:b/>
                <w:bCs/>
                <w:sz w:val="22"/>
                <w:szCs w:val="22"/>
                <w:lang w:val="es-ES_tradnl"/>
              </w:rPr>
              <w:t xml:space="preserve">Aprender a elaborar el documento </w:t>
            </w:r>
            <w:proofErr w:type="gramStart"/>
            <w:r>
              <w:rPr>
                <w:rFonts w:ascii="Pluto Sans ExtraLight" w:hAnsi="Pluto Sans ExtraLight"/>
                <w:b/>
                <w:bCs/>
                <w:sz w:val="22"/>
                <w:szCs w:val="22"/>
                <w:lang w:val="es-ES_tradnl"/>
              </w:rPr>
              <w:t>de acuerdo a</w:t>
            </w:r>
            <w:proofErr w:type="gramEnd"/>
            <w:r>
              <w:rPr>
                <w:rFonts w:ascii="Pluto Sans ExtraLight" w:hAnsi="Pluto Sans ExtraLight"/>
                <w:b/>
                <w:bCs/>
                <w:sz w:val="22"/>
                <w:szCs w:val="22"/>
                <w:lang w:val="es-ES_tradnl"/>
              </w:rPr>
              <w:t xml:space="preserve"> los lineamientos establecidos en la Ley de Contratación del Estado y su reglamento. </w:t>
            </w:r>
          </w:p>
        </w:tc>
        <w:tc>
          <w:tcPr>
            <w:tcW w:w="0" w:type="auto"/>
          </w:tcPr>
          <w:p w14:paraId="6E2C0DF5" w14:textId="0CDDE3E1" w:rsidR="00ED1411" w:rsidRPr="003947C0" w:rsidRDefault="00ED1411" w:rsidP="00421AB3">
            <w:pPr>
              <w:tabs>
                <w:tab w:val="left" w:pos="284"/>
              </w:tabs>
              <w:spacing w:after="0" w:line="240" w:lineRule="auto"/>
              <w:jc w:val="both"/>
              <w:rPr>
                <w:rFonts w:ascii="Pluto Sans ExtraLight" w:hAnsi="Pluto Sans ExtraLight"/>
                <w:b/>
                <w:bCs/>
                <w:sz w:val="22"/>
                <w:szCs w:val="22"/>
                <w:lang w:val="es-ES_tradnl"/>
              </w:rPr>
            </w:pPr>
            <w:r w:rsidRPr="00ED1411">
              <w:rPr>
                <w:rFonts w:ascii="Pluto Sans ExtraLight" w:hAnsi="Pluto Sans ExtraLight"/>
                <w:b/>
                <w:bCs/>
                <w:sz w:val="22"/>
                <w:szCs w:val="22"/>
                <w:lang w:val="es-ES_tradnl"/>
              </w:rPr>
              <w:t>Encuesta inicial para medir conocimientos y evaluación final</w:t>
            </w:r>
          </w:p>
        </w:tc>
      </w:tr>
      <w:tr w:rsidR="00421AB3" w:rsidRPr="003947C0" w14:paraId="13CB3CBC" w14:textId="77777777" w:rsidTr="002A7F78">
        <w:trPr>
          <w:trHeight w:val="1240"/>
          <w:tblCellSpacing w:w="15" w:type="dxa"/>
        </w:trPr>
        <w:tc>
          <w:tcPr>
            <w:tcW w:w="1837" w:type="dxa"/>
            <w:vAlign w:val="center"/>
          </w:tcPr>
          <w:p w14:paraId="71BD8F6E" w14:textId="77777777" w:rsidR="00421AB3" w:rsidRPr="003947C0" w:rsidRDefault="00421AB3" w:rsidP="00B8567D">
            <w:pPr>
              <w:tabs>
                <w:tab w:val="left" w:pos="284"/>
              </w:tabs>
              <w:spacing w:after="0" w:line="240" w:lineRule="auto"/>
              <w:jc w:val="center"/>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COM005</w:t>
            </w:r>
          </w:p>
        </w:tc>
        <w:tc>
          <w:tcPr>
            <w:tcW w:w="0" w:type="auto"/>
            <w:vAlign w:val="center"/>
          </w:tcPr>
          <w:p w14:paraId="103455B1" w14:textId="77777777" w:rsidR="00421AB3" w:rsidRPr="003947C0" w:rsidRDefault="00421AB3" w:rsidP="00421AB3">
            <w:pPr>
              <w:tabs>
                <w:tab w:val="left" w:pos="284"/>
              </w:tabs>
              <w:spacing w:after="0" w:line="240" w:lineRule="auto"/>
              <w:jc w:val="both"/>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 xml:space="preserve">Compras Menores </w:t>
            </w:r>
          </w:p>
        </w:tc>
        <w:tc>
          <w:tcPr>
            <w:tcW w:w="0" w:type="auto"/>
            <w:shd w:val="clear" w:color="auto" w:fill="FFFFFF" w:themeFill="background1"/>
            <w:vAlign w:val="center"/>
          </w:tcPr>
          <w:p w14:paraId="42C81BFA" w14:textId="77777777" w:rsidR="00421AB3" w:rsidRPr="003947C0" w:rsidRDefault="00421AB3" w:rsidP="002D454D">
            <w:pPr>
              <w:tabs>
                <w:tab w:val="left" w:pos="284"/>
              </w:tabs>
              <w:spacing w:after="0" w:line="240" w:lineRule="auto"/>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Introducción a las Adquisiciones Publicas</w:t>
            </w:r>
          </w:p>
        </w:tc>
        <w:tc>
          <w:tcPr>
            <w:tcW w:w="0" w:type="auto"/>
            <w:vAlign w:val="center"/>
          </w:tcPr>
          <w:p w14:paraId="11E613E6" w14:textId="70B8F4A1" w:rsidR="00421AB3" w:rsidRPr="003947C0" w:rsidRDefault="00421AB3" w:rsidP="00421AB3">
            <w:pPr>
              <w:tabs>
                <w:tab w:val="left" w:pos="284"/>
              </w:tabs>
              <w:spacing w:after="0" w:line="240" w:lineRule="auto"/>
              <w:jc w:val="both"/>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Aprender cómo se realiza el proceso en sus diferentes etapas.</w:t>
            </w:r>
          </w:p>
        </w:tc>
        <w:tc>
          <w:tcPr>
            <w:tcW w:w="0" w:type="auto"/>
          </w:tcPr>
          <w:p w14:paraId="42961C5F" w14:textId="0B076AF6" w:rsidR="00421AB3" w:rsidRPr="003947C0" w:rsidRDefault="00421AB3" w:rsidP="00421AB3">
            <w:pPr>
              <w:tabs>
                <w:tab w:val="left" w:pos="284"/>
              </w:tabs>
              <w:spacing w:after="0" w:line="240" w:lineRule="auto"/>
              <w:jc w:val="both"/>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 xml:space="preserve">Encuesta inicial para medir conocimientos y evaluación final </w:t>
            </w:r>
          </w:p>
        </w:tc>
      </w:tr>
      <w:tr w:rsidR="00421AB3" w:rsidRPr="003947C0" w14:paraId="68E1B798" w14:textId="77777777" w:rsidTr="002D454D">
        <w:trPr>
          <w:trHeight w:val="1175"/>
          <w:tblCellSpacing w:w="15" w:type="dxa"/>
        </w:trPr>
        <w:tc>
          <w:tcPr>
            <w:tcW w:w="1837" w:type="dxa"/>
            <w:vAlign w:val="center"/>
          </w:tcPr>
          <w:p w14:paraId="76E5B210" w14:textId="77777777" w:rsidR="00421AB3" w:rsidRPr="003947C0" w:rsidRDefault="00421AB3" w:rsidP="00B8567D">
            <w:pPr>
              <w:tabs>
                <w:tab w:val="left" w:pos="284"/>
              </w:tabs>
              <w:spacing w:after="0" w:line="240" w:lineRule="auto"/>
              <w:jc w:val="center"/>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COD006</w:t>
            </w:r>
          </w:p>
        </w:tc>
        <w:tc>
          <w:tcPr>
            <w:tcW w:w="0" w:type="auto"/>
            <w:vAlign w:val="center"/>
          </w:tcPr>
          <w:p w14:paraId="64ED11BC" w14:textId="77777777" w:rsidR="00421AB3" w:rsidRPr="003947C0" w:rsidRDefault="00421AB3" w:rsidP="00421AB3">
            <w:pPr>
              <w:tabs>
                <w:tab w:val="left" w:pos="284"/>
              </w:tabs>
              <w:spacing w:after="0" w:line="240" w:lineRule="auto"/>
              <w:jc w:val="both"/>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Contratación Directa</w:t>
            </w:r>
          </w:p>
        </w:tc>
        <w:tc>
          <w:tcPr>
            <w:tcW w:w="0" w:type="auto"/>
            <w:vAlign w:val="center"/>
          </w:tcPr>
          <w:p w14:paraId="4C158119" w14:textId="669B9457" w:rsidR="00421AB3" w:rsidRDefault="00CE545C" w:rsidP="00421AB3">
            <w:pPr>
              <w:tabs>
                <w:tab w:val="left" w:pos="284"/>
              </w:tabs>
              <w:spacing w:after="0" w:line="240" w:lineRule="auto"/>
              <w:jc w:val="both"/>
              <w:rPr>
                <w:rFonts w:ascii="Pluto Sans ExtraLight" w:hAnsi="Pluto Sans ExtraLight"/>
                <w:b/>
                <w:bCs/>
                <w:sz w:val="22"/>
                <w:szCs w:val="22"/>
                <w:lang w:val="es-ES_tradnl"/>
              </w:rPr>
            </w:pPr>
            <w:r>
              <w:rPr>
                <w:rFonts w:ascii="Pluto Sans ExtraLight" w:hAnsi="Pluto Sans ExtraLight"/>
                <w:b/>
                <w:bCs/>
                <w:sz w:val="22"/>
                <w:szCs w:val="22"/>
                <w:lang w:val="es-ES_tradnl"/>
              </w:rPr>
              <w:t xml:space="preserve">Licitaciones </w:t>
            </w:r>
          </w:p>
          <w:p w14:paraId="0E76B1CF" w14:textId="77777777" w:rsidR="002D454D" w:rsidRPr="003947C0" w:rsidRDefault="002D454D" w:rsidP="00421AB3">
            <w:pPr>
              <w:tabs>
                <w:tab w:val="left" w:pos="284"/>
              </w:tabs>
              <w:spacing w:after="0" w:line="240" w:lineRule="auto"/>
              <w:jc w:val="both"/>
              <w:rPr>
                <w:rFonts w:ascii="Pluto Sans ExtraLight" w:hAnsi="Pluto Sans ExtraLight"/>
                <w:b/>
                <w:bCs/>
                <w:sz w:val="22"/>
                <w:szCs w:val="22"/>
                <w:lang w:val="es-ES_tradnl"/>
              </w:rPr>
            </w:pPr>
          </w:p>
          <w:p w14:paraId="75CE584C" w14:textId="365099CA" w:rsidR="00421AB3" w:rsidRPr="003947C0" w:rsidRDefault="00421AB3" w:rsidP="002D454D">
            <w:pPr>
              <w:tabs>
                <w:tab w:val="left" w:pos="284"/>
              </w:tabs>
              <w:spacing w:after="0" w:line="240" w:lineRule="auto"/>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Modalidades</w:t>
            </w:r>
            <w:r w:rsidR="002D454D">
              <w:rPr>
                <w:rFonts w:ascii="Pluto Sans ExtraLight" w:hAnsi="Pluto Sans ExtraLight"/>
                <w:b/>
                <w:bCs/>
                <w:sz w:val="22"/>
                <w:szCs w:val="22"/>
                <w:lang w:val="es-ES_tradnl"/>
              </w:rPr>
              <w:t xml:space="preserve"> </w:t>
            </w:r>
            <w:r w:rsidRPr="003947C0">
              <w:rPr>
                <w:rFonts w:ascii="Pluto Sans ExtraLight" w:hAnsi="Pluto Sans ExtraLight"/>
                <w:b/>
                <w:bCs/>
                <w:sz w:val="22"/>
                <w:szCs w:val="22"/>
                <w:lang w:val="es-ES_tradnl"/>
              </w:rPr>
              <w:t>de Contratación</w:t>
            </w:r>
          </w:p>
        </w:tc>
        <w:tc>
          <w:tcPr>
            <w:tcW w:w="0" w:type="auto"/>
            <w:vAlign w:val="center"/>
          </w:tcPr>
          <w:p w14:paraId="081E573F" w14:textId="77777777" w:rsidR="00421AB3" w:rsidRPr="003947C0" w:rsidRDefault="00421AB3" w:rsidP="00421AB3">
            <w:pPr>
              <w:tabs>
                <w:tab w:val="left" w:pos="284"/>
              </w:tabs>
              <w:spacing w:after="0" w:line="240" w:lineRule="auto"/>
              <w:jc w:val="both"/>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Comprender en que consiste y como se gestiona esta modalidad</w:t>
            </w:r>
          </w:p>
        </w:tc>
        <w:tc>
          <w:tcPr>
            <w:tcW w:w="0" w:type="auto"/>
          </w:tcPr>
          <w:p w14:paraId="0F05B447" w14:textId="0FC258B9" w:rsidR="00421AB3" w:rsidRPr="003947C0" w:rsidRDefault="00421AB3" w:rsidP="00421AB3">
            <w:pPr>
              <w:tabs>
                <w:tab w:val="left" w:pos="284"/>
              </w:tabs>
              <w:spacing w:after="0" w:line="240" w:lineRule="auto"/>
              <w:jc w:val="both"/>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 xml:space="preserve">Encuesta inicial para medir conocimientos y evaluación final </w:t>
            </w:r>
          </w:p>
        </w:tc>
      </w:tr>
      <w:tr w:rsidR="002D454D" w:rsidRPr="003947C0" w14:paraId="50C06795" w14:textId="77777777" w:rsidTr="002A7F78">
        <w:trPr>
          <w:trHeight w:val="1260"/>
          <w:tblCellSpacing w:w="15" w:type="dxa"/>
        </w:trPr>
        <w:tc>
          <w:tcPr>
            <w:tcW w:w="1837" w:type="dxa"/>
            <w:vAlign w:val="center"/>
          </w:tcPr>
          <w:p w14:paraId="59B8CADE" w14:textId="340B5207" w:rsidR="002D454D" w:rsidRPr="003947C0" w:rsidRDefault="002D454D" w:rsidP="00B8567D">
            <w:pPr>
              <w:tabs>
                <w:tab w:val="left" w:pos="284"/>
              </w:tabs>
              <w:spacing w:after="0" w:line="240" w:lineRule="auto"/>
              <w:jc w:val="center"/>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RAO00</w:t>
            </w:r>
            <w:r>
              <w:rPr>
                <w:rFonts w:ascii="Pluto Sans ExtraLight" w:hAnsi="Pluto Sans ExtraLight"/>
                <w:b/>
                <w:bCs/>
                <w:sz w:val="22"/>
                <w:szCs w:val="22"/>
                <w:lang w:val="es-ES_tradnl"/>
              </w:rPr>
              <w:t>7</w:t>
            </w:r>
          </w:p>
        </w:tc>
        <w:tc>
          <w:tcPr>
            <w:tcW w:w="0" w:type="auto"/>
            <w:vAlign w:val="center"/>
          </w:tcPr>
          <w:p w14:paraId="214B7E9E" w14:textId="6CCEFD5D" w:rsidR="002D454D" w:rsidRPr="003947C0" w:rsidRDefault="00957CBE" w:rsidP="002A7F78">
            <w:pPr>
              <w:tabs>
                <w:tab w:val="left" w:pos="284"/>
              </w:tabs>
              <w:spacing w:after="0" w:line="240" w:lineRule="auto"/>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Recepción</w:t>
            </w:r>
            <w:r>
              <w:rPr>
                <w:rFonts w:ascii="Pluto Sans ExtraLight" w:hAnsi="Pluto Sans ExtraLight"/>
                <w:b/>
                <w:bCs/>
                <w:sz w:val="22"/>
                <w:szCs w:val="22"/>
                <w:lang w:val="es-ES_tradnl"/>
              </w:rPr>
              <w:t xml:space="preserve"> </w:t>
            </w:r>
            <w:r w:rsidRPr="003947C0">
              <w:rPr>
                <w:rFonts w:ascii="Pluto Sans ExtraLight" w:hAnsi="Pluto Sans ExtraLight"/>
                <w:b/>
                <w:bCs/>
                <w:sz w:val="22"/>
                <w:szCs w:val="22"/>
                <w:lang w:val="es-ES_tradnl"/>
              </w:rPr>
              <w:t>y</w:t>
            </w:r>
            <w:r w:rsidR="002D454D" w:rsidRPr="003947C0">
              <w:rPr>
                <w:rFonts w:ascii="Pluto Sans ExtraLight" w:hAnsi="Pluto Sans ExtraLight"/>
                <w:b/>
                <w:bCs/>
                <w:sz w:val="22"/>
                <w:szCs w:val="22"/>
                <w:lang w:val="es-ES_tradnl"/>
              </w:rPr>
              <w:t xml:space="preserve"> Apertura de Ofertas</w:t>
            </w:r>
          </w:p>
          <w:p w14:paraId="68453050" w14:textId="77777777" w:rsidR="002D454D" w:rsidRPr="003947C0" w:rsidRDefault="002D454D" w:rsidP="00090ACA">
            <w:pPr>
              <w:tabs>
                <w:tab w:val="left" w:pos="284"/>
              </w:tabs>
              <w:spacing w:after="0" w:line="240" w:lineRule="auto"/>
              <w:jc w:val="both"/>
              <w:rPr>
                <w:rFonts w:ascii="Pluto Sans ExtraLight" w:hAnsi="Pluto Sans ExtraLight"/>
                <w:b/>
                <w:bCs/>
                <w:sz w:val="22"/>
                <w:szCs w:val="22"/>
                <w:lang w:val="es-ES_tradnl"/>
              </w:rPr>
            </w:pPr>
          </w:p>
        </w:tc>
        <w:tc>
          <w:tcPr>
            <w:tcW w:w="0" w:type="auto"/>
            <w:shd w:val="clear" w:color="auto" w:fill="FFFFFF" w:themeFill="background1"/>
            <w:vAlign w:val="center"/>
          </w:tcPr>
          <w:p w14:paraId="699B90F8" w14:textId="77777777" w:rsidR="002D454D" w:rsidRDefault="002D454D" w:rsidP="002D454D">
            <w:pPr>
              <w:tabs>
                <w:tab w:val="left" w:pos="284"/>
              </w:tabs>
              <w:spacing w:after="0" w:line="240" w:lineRule="auto"/>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Modalidades de Contratación</w:t>
            </w:r>
          </w:p>
          <w:p w14:paraId="2B32C805" w14:textId="77777777" w:rsidR="002A7F78" w:rsidRPr="003947C0" w:rsidRDefault="002A7F78" w:rsidP="002D454D">
            <w:pPr>
              <w:tabs>
                <w:tab w:val="left" w:pos="284"/>
              </w:tabs>
              <w:spacing w:after="0" w:line="240" w:lineRule="auto"/>
              <w:rPr>
                <w:rFonts w:ascii="Pluto Sans ExtraLight" w:hAnsi="Pluto Sans ExtraLight"/>
                <w:b/>
                <w:bCs/>
                <w:sz w:val="22"/>
                <w:szCs w:val="22"/>
                <w:lang w:val="es-ES_tradnl"/>
              </w:rPr>
            </w:pPr>
          </w:p>
          <w:p w14:paraId="10157787" w14:textId="77777777" w:rsidR="002D454D" w:rsidRPr="003947C0" w:rsidRDefault="002D454D" w:rsidP="00090ACA">
            <w:pPr>
              <w:tabs>
                <w:tab w:val="left" w:pos="284"/>
              </w:tabs>
              <w:spacing w:after="0" w:line="240" w:lineRule="auto"/>
              <w:jc w:val="both"/>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 xml:space="preserve">Licitaciones </w:t>
            </w:r>
          </w:p>
        </w:tc>
        <w:tc>
          <w:tcPr>
            <w:tcW w:w="0" w:type="auto"/>
            <w:vAlign w:val="center"/>
          </w:tcPr>
          <w:p w14:paraId="22972C12" w14:textId="77777777" w:rsidR="002D454D" w:rsidRPr="003947C0" w:rsidRDefault="002D454D" w:rsidP="00090ACA">
            <w:pPr>
              <w:tabs>
                <w:tab w:val="left" w:pos="284"/>
              </w:tabs>
              <w:spacing w:after="0" w:line="240" w:lineRule="auto"/>
              <w:jc w:val="both"/>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Establecer como se desarrolla la audiencia de recepción y apertura.</w:t>
            </w:r>
          </w:p>
        </w:tc>
        <w:tc>
          <w:tcPr>
            <w:tcW w:w="0" w:type="auto"/>
          </w:tcPr>
          <w:p w14:paraId="1C826098" w14:textId="77777777" w:rsidR="002D454D" w:rsidRPr="003947C0" w:rsidRDefault="002D454D" w:rsidP="00090ACA">
            <w:pPr>
              <w:tabs>
                <w:tab w:val="left" w:pos="284"/>
              </w:tabs>
              <w:spacing w:after="0" w:line="240" w:lineRule="auto"/>
              <w:jc w:val="both"/>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 xml:space="preserve">Encuesta inicial para medir conocimientos y evaluación final </w:t>
            </w:r>
          </w:p>
        </w:tc>
      </w:tr>
      <w:tr w:rsidR="002D454D" w:rsidRPr="003947C0" w14:paraId="09E69A6B" w14:textId="77777777" w:rsidTr="002A7F78">
        <w:trPr>
          <w:trHeight w:val="1250"/>
          <w:tblCellSpacing w:w="15" w:type="dxa"/>
        </w:trPr>
        <w:tc>
          <w:tcPr>
            <w:tcW w:w="1837" w:type="dxa"/>
            <w:vAlign w:val="center"/>
          </w:tcPr>
          <w:p w14:paraId="364D3E13" w14:textId="77C4DCC8" w:rsidR="002D454D" w:rsidRPr="003947C0" w:rsidRDefault="002D454D" w:rsidP="00B8567D">
            <w:pPr>
              <w:tabs>
                <w:tab w:val="left" w:pos="284"/>
              </w:tabs>
              <w:spacing w:after="0" w:line="240" w:lineRule="auto"/>
              <w:jc w:val="center"/>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EVA00</w:t>
            </w:r>
            <w:r>
              <w:rPr>
                <w:rFonts w:ascii="Pluto Sans ExtraLight" w:hAnsi="Pluto Sans ExtraLight"/>
                <w:b/>
                <w:bCs/>
                <w:sz w:val="22"/>
                <w:szCs w:val="22"/>
                <w:lang w:val="es-ES_tradnl"/>
              </w:rPr>
              <w:t>8</w:t>
            </w:r>
          </w:p>
        </w:tc>
        <w:tc>
          <w:tcPr>
            <w:tcW w:w="0" w:type="auto"/>
            <w:vAlign w:val="center"/>
          </w:tcPr>
          <w:p w14:paraId="4C534268" w14:textId="18446D2C" w:rsidR="002D454D" w:rsidRPr="003947C0" w:rsidRDefault="002D454D" w:rsidP="002A7F78">
            <w:pPr>
              <w:tabs>
                <w:tab w:val="left" w:pos="284"/>
              </w:tabs>
              <w:spacing w:after="0" w:line="240" w:lineRule="auto"/>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 xml:space="preserve">Evaluación y Adjudicación </w:t>
            </w:r>
          </w:p>
        </w:tc>
        <w:tc>
          <w:tcPr>
            <w:tcW w:w="0" w:type="auto"/>
            <w:shd w:val="clear" w:color="auto" w:fill="FFFFFF" w:themeFill="background1"/>
            <w:vAlign w:val="center"/>
          </w:tcPr>
          <w:p w14:paraId="1146E401" w14:textId="77777777" w:rsidR="002A7F78" w:rsidRDefault="002D454D" w:rsidP="002D454D">
            <w:pPr>
              <w:tabs>
                <w:tab w:val="left" w:pos="284"/>
              </w:tabs>
              <w:spacing w:after="0" w:line="240" w:lineRule="auto"/>
              <w:jc w:val="both"/>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Licitaciones</w:t>
            </w:r>
          </w:p>
          <w:p w14:paraId="49CB4255" w14:textId="77777777" w:rsidR="002A7F78" w:rsidRDefault="002A7F78" w:rsidP="002D454D">
            <w:pPr>
              <w:tabs>
                <w:tab w:val="left" w:pos="284"/>
              </w:tabs>
              <w:spacing w:after="0" w:line="240" w:lineRule="auto"/>
              <w:jc w:val="both"/>
              <w:rPr>
                <w:rFonts w:ascii="Pluto Sans ExtraLight" w:hAnsi="Pluto Sans ExtraLight"/>
                <w:b/>
                <w:bCs/>
                <w:sz w:val="22"/>
                <w:szCs w:val="22"/>
                <w:lang w:val="es-ES_tradnl"/>
              </w:rPr>
            </w:pPr>
          </w:p>
          <w:p w14:paraId="31277203" w14:textId="397E035B" w:rsidR="002D454D" w:rsidRPr="003947C0" w:rsidRDefault="002A7F78" w:rsidP="002D454D">
            <w:pPr>
              <w:tabs>
                <w:tab w:val="left" w:pos="284"/>
              </w:tabs>
              <w:spacing w:after="0" w:line="240" w:lineRule="auto"/>
              <w:jc w:val="both"/>
              <w:rPr>
                <w:rFonts w:ascii="Pluto Sans ExtraLight" w:hAnsi="Pluto Sans ExtraLight"/>
                <w:b/>
                <w:bCs/>
                <w:sz w:val="22"/>
                <w:szCs w:val="22"/>
                <w:lang w:val="es-ES_tradnl"/>
              </w:rPr>
            </w:pPr>
            <w:r>
              <w:rPr>
                <w:rFonts w:ascii="Pluto Sans ExtraLight" w:hAnsi="Pluto Sans ExtraLight"/>
                <w:b/>
                <w:bCs/>
                <w:sz w:val="22"/>
                <w:szCs w:val="22"/>
                <w:lang w:val="es-ES_tradnl"/>
              </w:rPr>
              <w:t>R</w:t>
            </w:r>
            <w:r w:rsidR="002D454D">
              <w:rPr>
                <w:rFonts w:ascii="Pluto Sans ExtraLight" w:hAnsi="Pluto Sans ExtraLight"/>
                <w:b/>
                <w:bCs/>
                <w:sz w:val="22"/>
                <w:szCs w:val="22"/>
                <w:lang w:val="es-ES_tradnl"/>
              </w:rPr>
              <w:t>ecepción y apertura</w:t>
            </w:r>
          </w:p>
        </w:tc>
        <w:tc>
          <w:tcPr>
            <w:tcW w:w="0" w:type="auto"/>
            <w:vAlign w:val="center"/>
          </w:tcPr>
          <w:p w14:paraId="514DBBF3" w14:textId="05420F54" w:rsidR="002D454D" w:rsidRPr="003947C0" w:rsidRDefault="002D454D" w:rsidP="002D454D">
            <w:pPr>
              <w:tabs>
                <w:tab w:val="left" w:pos="284"/>
              </w:tabs>
              <w:spacing w:after="0" w:line="240" w:lineRule="auto"/>
              <w:jc w:val="both"/>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Aprender bajo qué criterios y métodos puede adjudicarse las ofertas.</w:t>
            </w:r>
          </w:p>
        </w:tc>
        <w:tc>
          <w:tcPr>
            <w:tcW w:w="0" w:type="auto"/>
          </w:tcPr>
          <w:p w14:paraId="2E303178" w14:textId="5252BFB0" w:rsidR="002D454D" w:rsidRPr="003947C0" w:rsidRDefault="002D454D" w:rsidP="002D454D">
            <w:pPr>
              <w:tabs>
                <w:tab w:val="left" w:pos="284"/>
              </w:tabs>
              <w:spacing w:after="0" w:line="240" w:lineRule="auto"/>
              <w:jc w:val="both"/>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 xml:space="preserve">Encuesta inicial para medir conocimientos y evaluación final </w:t>
            </w:r>
          </w:p>
        </w:tc>
      </w:tr>
      <w:tr w:rsidR="002D454D" w:rsidRPr="003947C0" w14:paraId="1E4DE738" w14:textId="77777777" w:rsidTr="002A7F78">
        <w:trPr>
          <w:trHeight w:val="1260"/>
          <w:tblCellSpacing w:w="15" w:type="dxa"/>
        </w:trPr>
        <w:tc>
          <w:tcPr>
            <w:tcW w:w="1837" w:type="dxa"/>
            <w:vAlign w:val="center"/>
          </w:tcPr>
          <w:p w14:paraId="5EBCFD42" w14:textId="2564F6B6" w:rsidR="002D454D" w:rsidRPr="003947C0" w:rsidRDefault="002D454D" w:rsidP="00B8567D">
            <w:pPr>
              <w:tabs>
                <w:tab w:val="left" w:pos="284"/>
              </w:tabs>
              <w:spacing w:after="0" w:line="240" w:lineRule="auto"/>
              <w:jc w:val="center"/>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lastRenderedPageBreak/>
              <w:t>GEC00</w:t>
            </w:r>
            <w:r>
              <w:rPr>
                <w:rFonts w:ascii="Pluto Sans ExtraLight" w:hAnsi="Pluto Sans ExtraLight"/>
                <w:b/>
                <w:bCs/>
                <w:sz w:val="22"/>
                <w:szCs w:val="22"/>
                <w:lang w:val="es-ES_tradnl"/>
              </w:rPr>
              <w:t>9</w:t>
            </w:r>
          </w:p>
        </w:tc>
        <w:tc>
          <w:tcPr>
            <w:tcW w:w="0" w:type="auto"/>
            <w:vAlign w:val="center"/>
          </w:tcPr>
          <w:p w14:paraId="7FC224EC" w14:textId="79ED1D83" w:rsidR="002D454D" w:rsidRPr="003947C0" w:rsidRDefault="002D454D" w:rsidP="002A7F78">
            <w:pPr>
              <w:tabs>
                <w:tab w:val="left" w:pos="284"/>
              </w:tabs>
              <w:spacing w:after="0" w:line="240" w:lineRule="auto"/>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 xml:space="preserve">Gestión de Contratos </w:t>
            </w:r>
          </w:p>
        </w:tc>
        <w:tc>
          <w:tcPr>
            <w:tcW w:w="0" w:type="auto"/>
            <w:shd w:val="clear" w:color="auto" w:fill="FFFFFF" w:themeFill="background1"/>
            <w:vAlign w:val="center"/>
          </w:tcPr>
          <w:p w14:paraId="39894A9E" w14:textId="77777777" w:rsidR="002D454D" w:rsidRDefault="002D454D" w:rsidP="002A7F78">
            <w:pPr>
              <w:tabs>
                <w:tab w:val="left" w:pos="284"/>
              </w:tabs>
              <w:spacing w:after="0" w:line="240" w:lineRule="auto"/>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Modalidades de contratación</w:t>
            </w:r>
          </w:p>
          <w:p w14:paraId="7E30F2B4" w14:textId="77777777" w:rsidR="002A7F78" w:rsidRPr="003947C0" w:rsidRDefault="002A7F78" w:rsidP="002A7F78">
            <w:pPr>
              <w:tabs>
                <w:tab w:val="left" w:pos="284"/>
              </w:tabs>
              <w:spacing w:after="0" w:line="240" w:lineRule="auto"/>
              <w:rPr>
                <w:rFonts w:ascii="Pluto Sans ExtraLight" w:hAnsi="Pluto Sans ExtraLight"/>
                <w:b/>
                <w:bCs/>
                <w:sz w:val="22"/>
                <w:szCs w:val="22"/>
                <w:lang w:val="es-ES_tradnl"/>
              </w:rPr>
            </w:pPr>
          </w:p>
          <w:p w14:paraId="560F5D41" w14:textId="63005288" w:rsidR="002D454D" w:rsidRPr="003947C0" w:rsidRDefault="002D454D" w:rsidP="002D454D">
            <w:pPr>
              <w:tabs>
                <w:tab w:val="left" w:pos="284"/>
              </w:tabs>
              <w:spacing w:after="0" w:line="240" w:lineRule="auto"/>
              <w:jc w:val="both"/>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Licitaciones</w:t>
            </w:r>
          </w:p>
        </w:tc>
        <w:tc>
          <w:tcPr>
            <w:tcW w:w="0" w:type="auto"/>
            <w:vAlign w:val="center"/>
          </w:tcPr>
          <w:p w14:paraId="267979A1" w14:textId="1E6B2205" w:rsidR="002D454D" w:rsidRPr="003947C0" w:rsidRDefault="002D454D" w:rsidP="002D454D">
            <w:pPr>
              <w:tabs>
                <w:tab w:val="left" w:pos="284"/>
              </w:tabs>
              <w:spacing w:after="0" w:line="240" w:lineRule="auto"/>
              <w:jc w:val="both"/>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Conocer cómo se formalizan los diferentes contratos.</w:t>
            </w:r>
          </w:p>
        </w:tc>
        <w:tc>
          <w:tcPr>
            <w:tcW w:w="0" w:type="auto"/>
          </w:tcPr>
          <w:p w14:paraId="1D3BE85D" w14:textId="0F04E1E7" w:rsidR="002D454D" w:rsidRPr="003947C0" w:rsidRDefault="002D454D" w:rsidP="002D454D">
            <w:pPr>
              <w:tabs>
                <w:tab w:val="left" w:pos="284"/>
              </w:tabs>
              <w:spacing w:after="0" w:line="240" w:lineRule="auto"/>
              <w:jc w:val="both"/>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 xml:space="preserve">Encuesta inicial para medir conocimientos y evaluación final </w:t>
            </w:r>
          </w:p>
        </w:tc>
      </w:tr>
      <w:tr w:rsidR="002D454D" w:rsidRPr="003947C0" w14:paraId="65DB2AAA" w14:textId="77777777" w:rsidTr="002A7F78">
        <w:trPr>
          <w:trHeight w:val="811"/>
          <w:tblCellSpacing w:w="15" w:type="dxa"/>
        </w:trPr>
        <w:tc>
          <w:tcPr>
            <w:tcW w:w="1837" w:type="dxa"/>
            <w:vAlign w:val="center"/>
          </w:tcPr>
          <w:p w14:paraId="0DF6C5CC" w14:textId="4BB6D8F3" w:rsidR="002D454D" w:rsidRPr="003947C0" w:rsidRDefault="002D454D" w:rsidP="00B8567D">
            <w:pPr>
              <w:tabs>
                <w:tab w:val="left" w:pos="284"/>
              </w:tabs>
              <w:spacing w:after="0" w:line="240" w:lineRule="auto"/>
              <w:jc w:val="center"/>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PAC010</w:t>
            </w:r>
          </w:p>
        </w:tc>
        <w:tc>
          <w:tcPr>
            <w:tcW w:w="0" w:type="auto"/>
            <w:vAlign w:val="center"/>
          </w:tcPr>
          <w:p w14:paraId="4F0EDB28" w14:textId="77777777" w:rsidR="002D454D" w:rsidRPr="003947C0" w:rsidRDefault="002D454D" w:rsidP="002A7F78">
            <w:pPr>
              <w:tabs>
                <w:tab w:val="left" w:pos="284"/>
              </w:tabs>
              <w:spacing w:after="0" w:line="240" w:lineRule="auto"/>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Plan Anual de Compras y Contrataciones (PACC)</w:t>
            </w:r>
          </w:p>
        </w:tc>
        <w:tc>
          <w:tcPr>
            <w:tcW w:w="0" w:type="auto"/>
            <w:vAlign w:val="center"/>
          </w:tcPr>
          <w:p w14:paraId="2FCFF6A0" w14:textId="77777777" w:rsidR="002D454D" w:rsidRDefault="002D454D" w:rsidP="002D454D">
            <w:pPr>
              <w:tabs>
                <w:tab w:val="left" w:pos="284"/>
              </w:tabs>
              <w:spacing w:after="0" w:line="240" w:lineRule="auto"/>
              <w:jc w:val="both"/>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Dirigido a funcionarios públicos que tienen función de elaboración de PACC; el cual debe de acreditarse con constancia de trabajo.</w:t>
            </w:r>
          </w:p>
          <w:p w14:paraId="203043A9" w14:textId="77777777" w:rsidR="00D46315" w:rsidRDefault="00D46315" w:rsidP="002D454D">
            <w:pPr>
              <w:tabs>
                <w:tab w:val="left" w:pos="284"/>
              </w:tabs>
              <w:spacing w:after="0" w:line="240" w:lineRule="auto"/>
              <w:jc w:val="both"/>
              <w:rPr>
                <w:rFonts w:ascii="Pluto Sans ExtraLight" w:hAnsi="Pluto Sans ExtraLight"/>
                <w:b/>
                <w:bCs/>
                <w:sz w:val="22"/>
                <w:szCs w:val="22"/>
                <w:lang w:val="es-ES_tradnl"/>
              </w:rPr>
            </w:pPr>
          </w:p>
          <w:p w14:paraId="420FE719" w14:textId="705BE4C7" w:rsidR="002A7F78" w:rsidRDefault="002A7F78" w:rsidP="002A7F78">
            <w:pPr>
              <w:tabs>
                <w:tab w:val="left" w:pos="284"/>
              </w:tabs>
              <w:spacing w:after="0" w:line="240" w:lineRule="auto"/>
              <w:rPr>
                <w:rFonts w:ascii="Pluto Sans ExtraLight" w:hAnsi="Pluto Sans ExtraLight"/>
                <w:b/>
                <w:bCs/>
                <w:sz w:val="22"/>
                <w:szCs w:val="22"/>
                <w:lang w:val="es-ES_tradnl"/>
              </w:rPr>
            </w:pPr>
            <w:r>
              <w:rPr>
                <w:rFonts w:ascii="Pluto Sans ExtraLight" w:hAnsi="Pluto Sans ExtraLight"/>
                <w:b/>
                <w:bCs/>
                <w:sz w:val="22"/>
                <w:szCs w:val="22"/>
                <w:lang w:val="es-ES_tradnl"/>
              </w:rPr>
              <w:t>Introducción</w:t>
            </w:r>
            <w:r w:rsidR="00D46315">
              <w:rPr>
                <w:rFonts w:ascii="Pluto Sans ExtraLight" w:hAnsi="Pluto Sans ExtraLight"/>
                <w:b/>
                <w:bCs/>
                <w:sz w:val="22"/>
                <w:szCs w:val="22"/>
                <w:lang w:val="es-ES_tradnl"/>
              </w:rPr>
              <w:t xml:space="preserve"> a las Adquisiciones Públicas</w:t>
            </w:r>
            <w:r>
              <w:rPr>
                <w:rFonts w:ascii="Pluto Sans ExtraLight" w:hAnsi="Pluto Sans ExtraLight"/>
                <w:b/>
                <w:bCs/>
                <w:sz w:val="22"/>
                <w:szCs w:val="22"/>
                <w:lang w:val="es-ES_tradnl"/>
              </w:rPr>
              <w:t xml:space="preserve"> y</w:t>
            </w:r>
            <w:r w:rsidR="002D454D">
              <w:rPr>
                <w:rFonts w:ascii="Pluto Sans ExtraLight" w:hAnsi="Pluto Sans ExtraLight"/>
                <w:b/>
                <w:bCs/>
                <w:sz w:val="22"/>
                <w:szCs w:val="22"/>
                <w:lang w:val="es-ES_tradnl"/>
              </w:rPr>
              <w:t xml:space="preserve"> </w:t>
            </w:r>
          </w:p>
          <w:p w14:paraId="07FA6247" w14:textId="6AF8CBD4" w:rsidR="002D454D" w:rsidRPr="003947C0" w:rsidRDefault="002A7F78" w:rsidP="002A7F78">
            <w:pPr>
              <w:tabs>
                <w:tab w:val="left" w:pos="284"/>
              </w:tabs>
              <w:spacing w:after="0" w:line="240" w:lineRule="auto"/>
              <w:rPr>
                <w:rFonts w:ascii="Pluto Sans ExtraLight" w:hAnsi="Pluto Sans ExtraLight"/>
                <w:b/>
                <w:bCs/>
                <w:sz w:val="22"/>
                <w:szCs w:val="22"/>
                <w:lang w:val="es-ES_tradnl"/>
              </w:rPr>
            </w:pPr>
            <w:r>
              <w:rPr>
                <w:rFonts w:ascii="Pluto Sans ExtraLight" w:hAnsi="Pluto Sans ExtraLight"/>
                <w:b/>
                <w:bCs/>
                <w:sz w:val="22"/>
                <w:szCs w:val="22"/>
                <w:lang w:val="es-ES_tradnl"/>
              </w:rPr>
              <w:t>M</w:t>
            </w:r>
            <w:r w:rsidR="002D454D">
              <w:rPr>
                <w:rFonts w:ascii="Pluto Sans ExtraLight" w:hAnsi="Pluto Sans ExtraLight"/>
                <w:b/>
                <w:bCs/>
                <w:sz w:val="22"/>
                <w:szCs w:val="22"/>
                <w:lang w:val="es-ES_tradnl"/>
              </w:rPr>
              <w:t xml:space="preserve">odalidades </w:t>
            </w:r>
            <w:r w:rsidR="00D46315">
              <w:rPr>
                <w:rFonts w:ascii="Pluto Sans ExtraLight" w:hAnsi="Pluto Sans ExtraLight"/>
                <w:b/>
                <w:bCs/>
                <w:sz w:val="22"/>
                <w:szCs w:val="22"/>
                <w:lang w:val="es-ES_tradnl"/>
              </w:rPr>
              <w:t>de Contratación</w:t>
            </w:r>
          </w:p>
        </w:tc>
        <w:tc>
          <w:tcPr>
            <w:tcW w:w="0" w:type="auto"/>
            <w:vAlign w:val="center"/>
          </w:tcPr>
          <w:p w14:paraId="2B9901FB" w14:textId="77777777" w:rsidR="002D454D" w:rsidRPr="003947C0" w:rsidRDefault="002D454D" w:rsidP="002D454D">
            <w:pPr>
              <w:tabs>
                <w:tab w:val="left" w:pos="284"/>
              </w:tabs>
              <w:spacing w:after="0" w:line="240" w:lineRule="auto"/>
              <w:jc w:val="both"/>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Aprender a planificar y a cargar la información en el módulo PACC en HONDUCOMPRAS.</w:t>
            </w:r>
          </w:p>
        </w:tc>
        <w:tc>
          <w:tcPr>
            <w:tcW w:w="0" w:type="auto"/>
          </w:tcPr>
          <w:p w14:paraId="27EDB8E6" w14:textId="6DF91FFB" w:rsidR="002D454D" w:rsidRPr="003947C0" w:rsidRDefault="002D454D" w:rsidP="002D454D">
            <w:pPr>
              <w:tabs>
                <w:tab w:val="left" w:pos="284"/>
              </w:tabs>
              <w:spacing w:after="0" w:line="240" w:lineRule="auto"/>
              <w:jc w:val="both"/>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 xml:space="preserve">Encuesta inicial para medir conocimientos y evaluación final </w:t>
            </w:r>
          </w:p>
        </w:tc>
      </w:tr>
      <w:tr w:rsidR="002D454D" w:rsidRPr="003947C0" w14:paraId="59B5E5BC" w14:textId="77777777" w:rsidTr="002D454D">
        <w:trPr>
          <w:trHeight w:val="1658"/>
          <w:tblCellSpacing w:w="15" w:type="dxa"/>
        </w:trPr>
        <w:tc>
          <w:tcPr>
            <w:tcW w:w="1837" w:type="dxa"/>
            <w:vAlign w:val="center"/>
          </w:tcPr>
          <w:p w14:paraId="2400B72B" w14:textId="66FF1B13" w:rsidR="002D454D" w:rsidRPr="003947C0" w:rsidRDefault="002D454D" w:rsidP="00B8567D">
            <w:pPr>
              <w:tabs>
                <w:tab w:val="left" w:pos="284"/>
              </w:tabs>
              <w:spacing w:after="0" w:line="240" w:lineRule="auto"/>
              <w:jc w:val="center"/>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DPR011</w:t>
            </w:r>
          </w:p>
        </w:tc>
        <w:tc>
          <w:tcPr>
            <w:tcW w:w="0" w:type="auto"/>
            <w:vAlign w:val="center"/>
          </w:tcPr>
          <w:p w14:paraId="4A7FA651" w14:textId="77777777" w:rsidR="002D454D" w:rsidRPr="003947C0" w:rsidRDefault="002D454D" w:rsidP="002A7F78">
            <w:pPr>
              <w:tabs>
                <w:tab w:val="left" w:pos="284"/>
              </w:tabs>
              <w:spacing w:after="0" w:line="240" w:lineRule="auto"/>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Difusión de Procesos y Registro de Contratos</w:t>
            </w:r>
          </w:p>
        </w:tc>
        <w:tc>
          <w:tcPr>
            <w:tcW w:w="0" w:type="auto"/>
            <w:vAlign w:val="center"/>
          </w:tcPr>
          <w:p w14:paraId="32AA03A9" w14:textId="77777777" w:rsidR="002D454D" w:rsidRDefault="002D454D" w:rsidP="002D454D">
            <w:pPr>
              <w:tabs>
                <w:tab w:val="left" w:pos="284"/>
              </w:tabs>
              <w:spacing w:after="0" w:line="240" w:lineRule="auto"/>
              <w:jc w:val="both"/>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Dirigido a funcionarios públicos que tienen función de elaboración de PACC; el cual debe de acreditarse con constancia de trabajo.</w:t>
            </w:r>
          </w:p>
          <w:p w14:paraId="1E1C4606" w14:textId="3D7DCFDE" w:rsidR="002D454D" w:rsidRPr="003947C0" w:rsidRDefault="002D454D" w:rsidP="002D454D">
            <w:pPr>
              <w:tabs>
                <w:tab w:val="left" w:pos="284"/>
              </w:tabs>
              <w:spacing w:after="0" w:line="240" w:lineRule="auto"/>
              <w:jc w:val="both"/>
              <w:rPr>
                <w:rFonts w:ascii="Pluto Sans ExtraLight" w:hAnsi="Pluto Sans ExtraLight"/>
                <w:b/>
                <w:bCs/>
                <w:sz w:val="22"/>
                <w:szCs w:val="22"/>
                <w:lang w:val="es-ES_tradnl"/>
              </w:rPr>
            </w:pPr>
            <w:r>
              <w:rPr>
                <w:rFonts w:ascii="Pluto Sans ExtraLight" w:hAnsi="Pluto Sans ExtraLight"/>
                <w:b/>
                <w:bCs/>
                <w:sz w:val="22"/>
                <w:szCs w:val="22"/>
                <w:lang w:val="es-ES_tradnl"/>
              </w:rPr>
              <w:t xml:space="preserve">Evaluación y </w:t>
            </w:r>
            <w:r w:rsidR="00D46315">
              <w:rPr>
                <w:rFonts w:ascii="Pluto Sans ExtraLight" w:hAnsi="Pluto Sans ExtraLight"/>
                <w:b/>
                <w:bCs/>
                <w:sz w:val="22"/>
                <w:szCs w:val="22"/>
                <w:lang w:val="es-ES_tradnl"/>
              </w:rPr>
              <w:t>A</w:t>
            </w:r>
            <w:r>
              <w:rPr>
                <w:rFonts w:ascii="Pluto Sans ExtraLight" w:hAnsi="Pluto Sans ExtraLight"/>
                <w:b/>
                <w:bCs/>
                <w:sz w:val="22"/>
                <w:szCs w:val="22"/>
                <w:lang w:val="es-ES_tradnl"/>
              </w:rPr>
              <w:t xml:space="preserve">djudicación </w:t>
            </w:r>
          </w:p>
        </w:tc>
        <w:tc>
          <w:tcPr>
            <w:tcW w:w="0" w:type="auto"/>
            <w:vAlign w:val="center"/>
          </w:tcPr>
          <w:p w14:paraId="3DB70A6E" w14:textId="77777777" w:rsidR="002D454D" w:rsidRPr="003947C0" w:rsidRDefault="002D454D" w:rsidP="002D454D">
            <w:pPr>
              <w:tabs>
                <w:tab w:val="left" w:pos="284"/>
              </w:tabs>
              <w:spacing w:after="0" w:line="240" w:lineRule="auto"/>
              <w:jc w:val="both"/>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Que los participantes conozcan y aprendan a realizar el proceso de difusión en cada etapa de la contratación.</w:t>
            </w:r>
          </w:p>
        </w:tc>
        <w:tc>
          <w:tcPr>
            <w:tcW w:w="0" w:type="auto"/>
          </w:tcPr>
          <w:p w14:paraId="3217E4EB" w14:textId="62DC23A5" w:rsidR="002D454D" w:rsidRPr="003947C0" w:rsidRDefault="002D454D" w:rsidP="002D454D">
            <w:pPr>
              <w:tabs>
                <w:tab w:val="left" w:pos="284"/>
              </w:tabs>
              <w:spacing w:after="0" w:line="240" w:lineRule="auto"/>
              <w:jc w:val="both"/>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 xml:space="preserve">Encuesta inicial para medir conocimientos y evaluación final </w:t>
            </w:r>
          </w:p>
        </w:tc>
      </w:tr>
      <w:tr w:rsidR="002D454D" w:rsidRPr="003947C0" w14:paraId="33718B9A" w14:textId="77777777" w:rsidTr="002D454D">
        <w:trPr>
          <w:trHeight w:val="1658"/>
          <w:tblCellSpacing w:w="15" w:type="dxa"/>
        </w:trPr>
        <w:tc>
          <w:tcPr>
            <w:tcW w:w="1837" w:type="dxa"/>
            <w:vAlign w:val="center"/>
          </w:tcPr>
          <w:p w14:paraId="323B3963" w14:textId="1F787CB4" w:rsidR="002D454D" w:rsidRPr="003947C0" w:rsidRDefault="002D454D" w:rsidP="00B8567D">
            <w:pPr>
              <w:tabs>
                <w:tab w:val="left" w:pos="284"/>
              </w:tabs>
              <w:spacing w:after="0" w:line="240" w:lineRule="auto"/>
              <w:jc w:val="center"/>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CAE012</w:t>
            </w:r>
          </w:p>
        </w:tc>
        <w:tc>
          <w:tcPr>
            <w:tcW w:w="0" w:type="auto"/>
            <w:vAlign w:val="center"/>
          </w:tcPr>
          <w:p w14:paraId="25154782" w14:textId="38D768FF" w:rsidR="002D454D" w:rsidRPr="003947C0" w:rsidRDefault="002D454D" w:rsidP="002D454D">
            <w:pPr>
              <w:tabs>
                <w:tab w:val="left" w:pos="284"/>
              </w:tabs>
              <w:spacing w:after="0" w:line="240" w:lineRule="auto"/>
              <w:jc w:val="both"/>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 xml:space="preserve">Catálogos Electrónicos </w:t>
            </w:r>
          </w:p>
        </w:tc>
        <w:tc>
          <w:tcPr>
            <w:tcW w:w="0" w:type="auto"/>
            <w:vAlign w:val="center"/>
          </w:tcPr>
          <w:p w14:paraId="3C651713" w14:textId="77777777" w:rsidR="002D454D" w:rsidRPr="003947C0" w:rsidRDefault="002D454D" w:rsidP="002D454D">
            <w:pPr>
              <w:tabs>
                <w:tab w:val="left" w:pos="284"/>
              </w:tabs>
              <w:spacing w:after="0" w:line="240" w:lineRule="auto"/>
              <w:jc w:val="both"/>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Dirigido a funcionarios públicos que tienen función de elaboración de PACC; el cual debe de acreditarse con constancia de trabajo.</w:t>
            </w:r>
          </w:p>
        </w:tc>
        <w:tc>
          <w:tcPr>
            <w:tcW w:w="0" w:type="auto"/>
            <w:vAlign w:val="center"/>
          </w:tcPr>
          <w:p w14:paraId="0D330D5F" w14:textId="07D8CF90" w:rsidR="002D454D" w:rsidRPr="003947C0" w:rsidRDefault="002D454D" w:rsidP="002D454D">
            <w:pPr>
              <w:tabs>
                <w:tab w:val="left" w:pos="284"/>
              </w:tabs>
              <w:spacing w:after="0" w:line="240" w:lineRule="auto"/>
              <w:jc w:val="both"/>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 xml:space="preserve">Conocer cómo se crean y regulan los catálogos, así mismo como se realiza el proceso de compra en HONDUCOMPRAS. </w:t>
            </w:r>
          </w:p>
        </w:tc>
        <w:tc>
          <w:tcPr>
            <w:tcW w:w="0" w:type="auto"/>
          </w:tcPr>
          <w:p w14:paraId="7A94A457" w14:textId="4F76B3A0" w:rsidR="002D454D" w:rsidRPr="003947C0" w:rsidRDefault="002D454D" w:rsidP="002D454D">
            <w:pPr>
              <w:tabs>
                <w:tab w:val="left" w:pos="284"/>
              </w:tabs>
              <w:spacing w:after="0" w:line="240" w:lineRule="auto"/>
              <w:jc w:val="both"/>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 xml:space="preserve">Encuesta inicial para medir conocimientos y evaluación final </w:t>
            </w:r>
          </w:p>
        </w:tc>
      </w:tr>
      <w:tr w:rsidR="002D454D" w:rsidRPr="003947C0" w14:paraId="1DFC3BEE" w14:textId="77777777" w:rsidTr="002D454D">
        <w:trPr>
          <w:trHeight w:val="532"/>
          <w:tblCellSpacing w:w="15" w:type="dxa"/>
        </w:trPr>
        <w:tc>
          <w:tcPr>
            <w:tcW w:w="1837" w:type="dxa"/>
            <w:vAlign w:val="center"/>
          </w:tcPr>
          <w:p w14:paraId="26055F4D" w14:textId="0E32D58D" w:rsidR="002D454D" w:rsidRPr="003947C0" w:rsidRDefault="002D454D" w:rsidP="00B8567D">
            <w:pPr>
              <w:tabs>
                <w:tab w:val="left" w:pos="284"/>
              </w:tabs>
              <w:spacing w:after="0" w:line="240" w:lineRule="auto"/>
              <w:jc w:val="center"/>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lastRenderedPageBreak/>
              <w:t>RPC013</w:t>
            </w:r>
          </w:p>
        </w:tc>
        <w:tc>
          <w:tcPr>
            <w:tcW w:w="0" w:type="auto"/>
            <w:vAlign w:val="center"/>
          </w:tcPr>
          <w:p w14:paraId="3725C3F9" w14:textId="77777777" w:rsidR="002D454D" w:rsidRPr="003947C0" w:rsidRDefault="002D454D" w:rsidP="002D454D">
            <w:pPr>
              <w:tabs>
                <w:tab w:val="left" w:pos="284"/>
              </w:tabs>
              <w:spacing w:after="0" w:line="240" w:lineRule="auto"/>
              <w:jc w:val="both"/>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 xml:space="preserve">Registro de Proveedores y Contratistas del Estado </w:t>
            </w:r>
          </w:p>
        </w:tc>
        <w:tc>
          <w:tcPr>
            <w:tcW w:w="0" w:type="auto"/>
            <w:vAlign w:val="center"/>
          </w:tcPr>
          <w:p w14:paraId="3EDBE75F" w14:textId="77777777" w:rsidR="002D454D" w:rsidRPr="003947C0" w:rsidRDefault="002D454D" w:rsidP="002D454D">
            <w:pPr>
              <w:tabs>
                <w:tab w:val="left" w:pos="284"/>
              </w:tabs>
              <w:spacing w:after="0" w:line="240" w:lineRule="auto"/>
              <w:jc w:val="both"/>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Dirigido a proveedores que están interesados en contratar con el estado.</w:t>
            </w:r>
          </w:p>
        </w:tc>
        <w:tc>
          <w:tcPr>
            <w:tcW w:w="0" w:type="auto"/>
            <w:vAlign w:val="center"/>
          </w:tcPr>
          <w:p w14:paraId="1547FF08" w14:textId="77777777" w:rsidR="002D454D" w:rsidRPr="003947C0" w:rsidRDefault="002D454D" w:rsidP="002D454D">
            <w:pPr>
              <w:tabs>
                <w:tab w:val="left" w:pos="284"/>
              </w:tabs>
              <w:spacing w:after="0" w:line="240" w:lineRule="auto"/>
              <w:jc w:val="both"/>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 xml:space="preserve">Conocer y aprender los pasos que debe de seguir para certificarse como proveedor. </w:t>
            </w:r>
          </w:p>
        </w:tc>
        <w:tc>
          <w:tcPr>
            <w:tcW w:w="0" w:type="auto"/>
          </w:tcPr>
          <w:p w14:paraId="060F8F61" w14:textId="04F2C83D" w:rsidR="002D454D" w:rsidRPr="003947C0" w:rsidRDefault="002D454D" w:rsidP="002D454D">
            <w:pPr>
              <w:tabs>
                <w:tab w:val="left" w:pos="284"/>
              </w:tabs>
              <w:spacing w:after="0" w:line="240" w:lineRule="auto"/>
              <w:jc w:val="both"/>
              <w:rPr>
                <w:rFonts w:ascii="Pluto Sans ExtraLight" w:hAnsi="Pluto Sans ExtraLight"/>
                <w:b/>
                <w:bCs/>
                <w:sz w:val="22"/>
                <w:szCs w:val="22"/>
                <w:lang w:val="es-ES_tradnl"/>
              </w:rPr>
            </w:pPr>
            <w:r w:rsidRPr="003947C0">
              <w:rPr>
                <w:rFonts w:ascii="Pluto Sans ExtraLight" w:hAnsi="Pluto Sans ExtraLight"/>
                <w:b/>
                <w:bCs/>
                <w:sz w:val="22"/>
                <w:szCs w:val="22"/>
                <w:lang w:val="es-ES_tradnl"/>
              </w:rPr>
              <w:t xml:space="preserve">Encuesta inicial para medir conocimientos y evaluación final </w:t>
            </w:r>
          </w:p>
        </w:tc>
      </w:tr>
      <w:bookmarkEnd w:id="1"/>
      <w:bookmarkEnd w:id="2"/>
      <w:bookmarkEnd w:id="3"/>
      <w:bookmarkEnd w:id="4"/>
      <w:bookmarkEnd w:id="5"/>
    </w:tbl>
    <w:p w14:paraId="724BEF7A" w14:textId="77777777" w:rsidR="00811CA1" w:rsidRPr="003947C0" w:rsidRDefault="00811CA1" w:rsidP="008F1D34">
      <w:pPr>
        <w:tabs>
          <w:tab w:val="left" w:pos="284"/>
        </w:tabs>
        <w:rPr>
          <w:rFonts w:ascii="Pluto Sans Light" w:hAnsi="Pluto Sans Light"/>
          <w:sz w:val="22"/>
          <w:szCs w:val="22"/>
          <w:lang w:val="es-ES_tradnl"/>
        </w:rPr>
      </w:pPr>
    </w:p>
    <w:sectPr w:rsidR="00811CA1" w:rsidRPr="003947C0" w:rsidSect="00F8614F">
      <w:headerReference w:type="default" r:id="rId23"/>
      <w:pgSz w:w="16838" w:h="11906" w:orient="landscape"/>
      <w:pgMar w:top="1701" w:right="1701"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D6A7B" w14:textId="77777777" w:rsidR="00ED4159" w:rsidRDefault="00ED4159" w:rsidP="00B765A3">
      <w:pPr>
        <w:spacing w:after="0" w:line="240" w:lineRule="auto"/>
      </w:pPr>
      <w:r>
        <w:separator/>
      </w:r>
    </w:p>
  </w:endnote>
  <w:endnote w:type="continuationSeparator" w:id="0">
    <w:p w14:paraId="480B136B" w14:textId="77777777" w:rsidR="00ED4159" w:rsidRDefault="00ED4159" w:rsidP="00B76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luto Sans ExtraLight">
    <w:altName w:val="Calibri"/>
    <w:panose1 w:val="02000000000000000000"/>
    <w:charset w:val="00"/>
    <w:family w:val="modern"/>
    <w:notTrueType/>
    <w:pitch w:val="variable"/>
    <w:sig w:usb0="A00000AF" w:usb1="5000207B" w:usb2="00000000" w:usb3="00000000" w:csb0="00000093" w:csb1="00000000"/>
  </w:font>
  <w:font w:name="Pluto Sans Light">
    <w:altName w:val="Calibri"/>
    <w:panose1 w:val="00000000000000000000"/>
    <w:charset w:val="00"/>
    <w:family w:val="modern"/>
    <w:notTrueType/>
    <w:pitch w:val="variable"/>
    <w:sig w:usb0="A00000AF" w:usb1="5000207B" w:usb2="00000000" w:usb3="00000000" w:csb0="00000093" w:csb1="00000000"/>
  </w:font>
  <w:font w:name="Centaur">
    <w:panose1 w:val="020305040502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9620B" w14:textId="77777777" w:rsidR="00ED4159" w:rsidRDefault="00ED4159" w:rsidP="00B765A3">
      <w:pPr>
        <w:spacing w:after="0" w:line="240" w:lineRule="auto"/>
      </w:pPr>
      <w:r>
        <w:separator/>
      </w:r>
    </w:p>
  </w:footnote>
  <w:footnote w:type="continuationSeparator" w:id="0">
    <w:p w14:paraId="752D642E" w14:textId="77777777" w:rsidR="00ED4159" w:rsidRDefault="00ED4159" w:rsidP="00B76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21ABC" w14:textId="1647909E" w:rsidR="00E357CF" w:rsidRDefault="00E357CF">
    <w:pPr>
      <w:pStyle w:val="Encabezado"/>
    </w:pPr>
    <w:r>
      <w:rPr>
        <w:rFonts w:ascii="Arial" w:hAnsi="Arial" w:cs="Arial"/>
        <w:noProof/>
        <w:color w:val="D86DCB" w:themeColor="accent5" w:themeTint="99"/>
      </w:rPr>
      <w:drawing>
        <wp:anchor distT="0" distB="0" distL="114300" distR="114300" simplePos="0" relativeHeight="251660288" behindDoc="0" locked="0" layoutInCell="1" allowOverlap="1" wp14:anchorId="5710B2EB" wp14:editId="78D97EC1">
          <wp:simplePos x="0" y="0"/>
          <wp:positionH relativeFrom="margin">
            <wp:align>right</wp:align>
          </wp:positionH>
          <wp:positionV relativeFrom="topMargin">
            <wp:align>bottom</wp:align>
          </wp:positionV>
          <wp:extent cx="1009650" cy="854710"/>
          <wp:effectExtent l="0" t="0" r="0" b="2540"/>
          <wp:wrapSquare wrapText="bothSides"/>
          <wp:docPr id="689791314" name="Imagen 68979131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n 75" descr="Logotip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l="30090" r="31085"/>
                  <a:stretch>
                    <a:fillRect/>
                  </a:stretch>
                </pic:blipFill>
                <pic:spPr>
                  <a:xfrm>
                    <a:off x="0" y="0"/>
                    <a:ext cx="1009650" cy="854710"/>
                  </a:xfrm>
                  <a:prstGeom prst="rect">
                    <a:avLst/>
                  </a:prstGeom>
                  <a:noFill/>
                  <a:ln>
                    <a:noFill/>
                  </a:ln>
                </pic:spPr>
              </pic:pic>
            </a:graphicData>
          </a:graphic>
        </wp:anchor>
      </w:drawing>
    </w:r>
    <w:r>
      <w:rPr>
        <w:noProof/>
        <w:lang w:eastAsia="es-HN"/>
      </w:rPr>
      <w:drawing>
        <wp:anchor distT="0" distB="0" distL="114300" distR="114300" simplePos="0" relativeHeight="251659264" behindDoc="0" locked="0" layoutInCell="1" allowOverlap="1" wp14:anchorId="2A1DE19C" wp14:editId="76D58844">
          <wp:simplePos x="0" y="0"/>
          <wp:positionH relativeFrom="margin">
            <wp:posOffset>3382010</wp:posOffset>
          </wp:positionH>
          <wp:positionV relativeFrom="paragraph">
            <wp:posOffset>-69215</wp:posOffset>
          </wp:positionV>
          <wp:extent cx="1432560" cy="549275"/>
          <wp:effectExtent l="0" t="0" r="0" b="3175"/>
          <wp:wrapNone/>
          <wp:docPr id="438436263" name="Imagen 438436263" descr="Interfaz de usuario gráfica,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descr="Interfaz de usuario gráfica, Logotipo&#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t="11089" b="47201"/>
                  <a:stretch>
                    <a:fillRect/>
                  </a:stretch>
                </pic:blipFill>
                <pic:spPr>
                  <a:xfrm>
                    <a:off x="0" y="0"/>
                    <a:ext cx="1432560" cy="549275"/>
                  </a:xfrm>
                  <a:prstGeom prst="rect">
                    <a:avLst/>
                  </a:prstGeom>
                  <a:noFill/>
                  <a:ln>
                    <a:noFill/>
                  </a:ln>
                </pic:spPr>
              </pic:pic>
            </a:graphicData>
          </a:graphic>
        </wp:anchor>
      </w:drawing>
    </w:r>
    <w:r>
      <w:rPr>
        <w:noProof/>
      </w:rPr>
      <w:drawing>
        <wp:anchor distT="0" distB="0" distL="114300" distR="114300" simplePos="0" relativeHeight="251662336" behindDoc="1" locked="0" layoutInCell="1" allowOverlap="1" wp14:anchorId="3B41E4A7" wp14:editId="1700053C">
          <wp:simplePos x="0" y="0"/>
          <wp:positionH relativeFrom="margin">
            <wp:posOffset>-138430</wp:posOffset>
          </wp:positionH>
          <wp:positionV relativeFrom="paragraph">
            <wp:posOffset>-314960</wp:posOffset>
          </wp:positionV>
          <wp:extent cx="1209675" cy="873760"/>
          <wp:effectExtent l="0" t="0" r="9525" b="0"/>
          <wp:wrapNone/>
          <wp:docPr id="463830941" name="Imagen 46383094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n 76" descr="Texto&#10;&#10;Descripción generada automáticament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a:xfrm>
                    <a:off x="0" y="0"/>
                    <a:ext cx="1209675" cy="873760"/>
                  </a:xfrm>
                  <a:prstGeom prst="rect">
                    <a:avLst/>
                  </a:prstGeom>
                  <a:noFill/>
                  <a:ln>
                    <a:noFill/>
                  </a:ln>
                </pic:spPr>
              </pic:pic>
            </a:graphicData>
          </a:graphic>
        </wp:anchor>
      </w:drawing>
    </w:r>
    <w:r>
      <w:rPr>
        <w:noProof/>
      </w:rPr>
      <w:drawing>
        <wp:anchor distT="0" distB="0" distL="114300" distR="114300" simplePos="0" relativeHeight="251661312" behindDoc="1" locked="0" layoutInCell="1" allowOverlap="1" wp14:anchorId="1AC221DD" wp14:editId="2E13699D">
          <wp:simplePos x="0" y="0"/>
          <wp:positionH relativeFrom="page">
            <wp:posOffset>3810</wp:posOffset>
          </wp:positionH>
          <wp:positionV relativeFrom="page">
            <wp:posOffset>10795</wp:posOffset>
          </wp:positionV>
          <wp:extent cx="1485265" cy="11035665"/>
          <wp:effectExtent l="0" t="0" r="635" b="13335"/>
          <wp:wrapNone/>
          <wp:docPr id="222742989" name="Imagen 222742989"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n 77" descr="Forma&#10;&#10;Descripción generada automáticamente con confianza baj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85265" cy="110356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B3AEC"/>
    <w:multiLevelType w:val="hybridMultilevel"/>
    <w:tmpl w:val="560EC19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15:restartNumberingAfterBreak="0">
    <w:nsid w:val="28685E88"/>
    <w:multiLevelType w:val="multilevel"/>
    <w:tmpl w:val="BAE4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4F30E6"/>
    <w:multiLevelType w:val="hybridMultilevel"/>
    <w:tmpl w:val="2D102318"/>
    <w:lvl w:ilvl="0" w:tplc="480A0001">
      <w:start w:val="1"/>
      <w:numFmt w:val="bullet"/>
      <w:lvlText w:val=""/>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3" w15:restartNumberingAfterBreak="0">
    <w:nsid w:val="6B8B0467"/>
    <w:multiLevelType w:val="multilevel"/>
    <w:tmpl w:val="6B8B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6237C73"/>
    <w:multiLevelType w:val="hybridMultilevel"/>
    <w:tmpl w:val="5B4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7829D9"/>
    <w:multiLevelType w:val="hybridMultilevel"/>
    <w:tmpl w:val="23D884EE"/>
    <w:lvl w:ilvl="0" w:tplc="480A0001">
      <w:start w:val="1"/>
      <w:numFmt w:val="bullet"/>
      <w:lvlText w:val=""/>
      <w:lvlJc w:val="left"/>
      <w:pPr>
        <w:ind w:left="1004" w:hanging="360"/>
      </w:pPr>
      <w:rPr>
        <w:rFonts w:ascii="Symbol" w:hAnsi="Symbol" w:hint="default"/>
      </w:rPr>
    </w:lvl>
    <w:lvl w:ilvl="1" w:tplc="480A0003" w:tentative="1">
      <w:start w:val="1"/>
      <w:numFmt w:val="bullet"/>
      <w:lvlText w:val="o"/>
      <w:lvlJc w:val="left"/>
      <w:pPr>
        <w:ind w:left="1724" w:hanging="360"/>
      </w:pPr>
      <w:rPr>
        <w:rFonts w:ascii="Courier New" w:hAnsi="Courier New" w:cs="Courier New" w:hint="default"/>
      </w:rPr>
    </w:lvl>
    <w:lvl w:ilvl="2" w:tplc="480A0005" w:tentative="1">
      <w:start w:val="1"/>
      <w:numFmt w:val="bullet"/>
      <w:lvlText w:val=""/>
      <w:lvlJc w:val="left"/>
      <w:pPr>
        <w:ind w:left="2444" w:hanging="360"/>
      </w:pPr>
      <w:rPr>
        <w:rFonts w:ascii="Wingdings" w:hAnsi="Wingdings" w:hint="default"/>
      </w:rPr>
    </w:lvl>
    <w:lvl w:ilvl="3" w:tplc="480A0001" w:tentative="1">
      <w:start w:val="1"/>
      <w:numFmt w:val="bullet"/>
      <w:lvlText w:val=""/>
      <w:lvlJc w:val="left"/>
      <w:pPr>
        <w:ind w:left="3164" w:hanging="360"/>
      </w:pPr>
      <w:rPr>
        <w:rFonts w:ascii="Symbol" w:hAnsi="Symbol" w:hint="default"/>
      </w:rPr>
    </w:lvl>
    <w:lvl w:ilvl="4" w:tplc="480A0003" w:tentative="1">
      <w:start w:val="1"/>
      <w:numFmt w:val="bullet"/>
      <w:lvlText w:val="o"/>
      <w:lvlJc w:val="left"/>
      <w:pPr>
        <w:ind w:left="3884" w:hanging="360"/>
      </w:pPr>
      <w:rPr>
        <w:rFonts w:ascii="Courier New" w:hAnsi="Courier New" w:cs="Courier New" w:hint="default"/>
      </w:rPr>
    </w:lvl>
    <w:lvl w:ilvl="5" w:tplc="480A0005" w:tentative="1">
      <w:start w:val="1"/>
      <w:numFmt w:val="bullet"/>
      <w:lvlText w:val=""/>
      <w:lvlJc w:val="left"/>
      <w:pPr>
        <w:ind w:left="4604" w:hanging="360"/>
      </w:pPr>
      <w:rPr>
        <w:rFonts w:ascii="Wingdings" w:hAnsi="Wingdings" w:hint="default"/>
      </w:rPr>
    </w:lvl>
    <w:lvl w:ilvl="6" w:tplc="480A0001" w:tentative="1">
      <w:start w:val="1"/>
      <w:numFmt w:val="bullet"/>
      <w:lvlText w:val=""/>
      <w:lvlJc w:val="left"/>
      <w:pPr>
        <w:ind w:left="5324" w:hanging="360"/>
      </w:pPr>
      <w:rPr>
        <w:rFonts w:ascii="Symbol" w:hAnsi="Symbol" w:hint="default"/>
      </w:rPr>
    </w:lvl>
    <w:lvl w:ilvl="7" w:tplc="480A0003" w:tentative="1">
      <w:start w:val="1"/>
      <w:numFmt w:val="bullet"/>
      <w:lvlText w:val="o"/>
      <w:lvlJc w:val="left"/>
      <w:pPr>
        <w:ind w:left="6044" w:hanging="360"/>
      </w:pPr>
      <w:rPr>
        <w:rFonts w:ascii="Courier New" w:hAnsi="Courier New" w:cs="Courier New" w:hint="default"/>
      </w:rPr>
    </w:lvl>
    <w:lvl w:ilvl="8" w:tplc="480A0005" w:tentative="1">
      <w:start w:val="1"/>
      <w:numFmt w:val="bullet"/>
      <w:lvlText w:val=""/>
      <w:lvlJc w:val="left"/>
      <w:pPr>
        <w:ind w:left="6764" w:hanging="360"/>
      </w:pPr>
      <w:rPr>
        <w:rFonts w:ascii="Wingdings" w:hAnsi="Wingdings" w:hint="default"/>
      </w:rPr>
    </w:lvl>
  </w:abstractNum>
  <w:num w:numId="1" w16cid:durableId="723873119">
    <w:abstractNumId w:val="1"/>
  </w:num>
  <w:num w:numId="2" w16cid:durableId="831528921">
    <w:abstractNumId w:val="5"/>
  </w:num>
  <w:num w:numId="3" w16cid:durableId="1685470554">
    <w:abstractNumId w:val="4"/>
  </w:num>
  <w:num w:numId="4" w16cid:durableId="1226181449">
    <w:abstractNumId w:val="3"/>
  </w:num>
  <w:num w:numId="5" w16cid:durableId="608436792">
    <w:abstractNumId w:val="2"/>
  </w:num>
  <w:num w:numId="6" w16cid:durableId="63290826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AC9"/>
    <w:rsid w:val="00033158"/>
    <w:rsid w:val="00066BA5"/>
    <w:rsid w:val="000722AB"/>
    <w:rsid w:val="00082EA2"/>
    <w:rsid w:val="000910B4"/>
    <w:rsid w:val="000A531B"/>
    <w:rsid w:val="000A6E53"/>
    <w:rsid w:val="000C3C77"/>
    <w:rsid w:val="000C5ABA"/>
    <w:rsid w:val="000C70E0"/>
    <w:rsid w:val="000E6B06"/>
    <w:rsid w:val="001062DA"/>
    <w:rsid w:val="00130DA5"/>
    <w:rsid w:val="001362BC"/>
    <w:rsid w:val="001374D8"/>
    <w:rsid w:val="001412DD"/>
    <w:rsid w:val="00180647"/>
    <w:rsid w:val="00183F54"/>
    <w:rsid w:val="001B3AB0"/>
    <w:rsid w:val="001C0A37"/>
    <w:rsid w:val="001C2FE4"/>
    <w:rsid w:val="001D7BA9"/>
    <w:rsid w:val="001E2B3C"/>
    <w:rsid w:val="001F33BC"/>
    <w:rsid w:val="00201588"/>
    <w:rsid w:val="00205E70"/>
    <w:rsid w:val="002143B9"/>
    <w:rsid w:val="0021740A"/>
    <w:rsid w:val="00233008"/>
    <w:rsid w:val="0024001F"/>
    <w:rsid w:val="002462D0"/>
    <w:rsid w:val="00284DE1"/>
    <w:rsid w:val="00292A96"/>
    <w:rsid w:val="002A181E"/>
    <w:rsid w:val="002A2E0A"/>
    <w:rsid w:val="002A3401"/>
    <w:rsid w:val="002A5BAF"/>
    <w:rsid w:val="002A5BE0"/>
    <w:rsid w:val="002A7F78"/>
    <w:rsid w:val="002D454D"/>
    <w:rsid w:val="002D7615"/>
    <w:rsid w:val="002E275E"/>
    <w:rsid w:val="002E5F05"/>
    <w:rsid w:val="00302901"/>
    <w:rsid w:val="003042F1"/>
    <w:rsid w:val="00306287"/>
    <w:rsid w:val="00312C1B"/>
    <w:rsid w:val="0031445D"/>
    <w:rsid w:val="003257E1"/>
    <w:rsid w:val="00336437"/>
    <w:rsid w:val="0034585E"/>
    <w:rsid w:val="00347F57"/>
    <w:rsid w:val="003559D8"/>
    <w:rsid w:val="00361C31"/>
    <w:rsid w:val="00366006"/>
    <w:rsid w:val="0038529B"/>
    <w:rsid w:val="003947C0"/>
    <w:rsid w:val="003A01A0"/>
    <w:rsid w:val="003A2867"/>
    <w:rsid w:val="003A3839"/>
    <w:rsid w:val="003B0775"/>
    <w:rsid w:val="003C519E"/>
    <w:rsid w:val="003D23B1"/>
    <w:rsid w:val="003F029A"/>
    <w:rsid w:val="00400400"/>
    <w:rsid w:val="00402ACD"/>
    <w:rsid w:val="00410AAE"/>
    <w:rsid w:val="00421AB3"/>
    <w:rsid w:val="0042539F"/>
    <w:rsid w:val="00437F38"/>
    <w:rsid w:val="00441C9E"/>
    <w:rsid w:val="0044248D"/>
    <w:rsid w:val="004501F9"/>
    <w:rsid w:val="00463AA8"/>
    <w:rsid w:val="00467B80"/>
    <w:rsid w:val="0047058B"/>
    <w:rsid w:val="0047331E"/>
    <w:rsid w:val="00481ABA"/>
    <w:rsid w:val="0048235B"/>
    <w:rsid w:val="00483134"/>
    <w:rsid w:val="0049476C"/>
    <w:rsid w:val="004973D1"/>
    <w:rsid w:val="004D7E5D"/>
    <w:rsid w:val="004D7E7B"/>
    <w:rsid w:val="004F4E74"/>
    <w:rsid w:val="00530FDD"/>
    <w:rsid w:val="005361A9"/>
    <w:rsid w:val="00540DDA"/>
    <w:rsid w:val="00546AAE"/>
    <w:rsid w:val="00577D8D"/>
    <w:rsid w:val="0058162B"/>
    <w:rsid w:val="005962E4"/>
    <w:rsid w:val="005A050A"/>
    <w:rsid w:val="005A35BA"/>
    <w:rsid w:val="005B06EA"/>
    <w:rsid w:val="005C614B"/>
    <w:rsid w:val="005D01CC"/>
    <w:rsid w:val="005E0E75"/>
    <w:rsid w:val="00605316"/>
    <w:rsid w:val="00620B61"/>
    <w:rsid w:val="00621E6F"/>
    <w:rsid w:val="006445A4"/>
    <w:rsid w:val="006452B2"/>
    <w:rsid w:val="00665EA1"/>
    <w:rsid w:val="006756FB"/>
    <w:rsid w:val="006906C5"/>
    <w:rsid w:val="006917A1"/>
    <w:rsid w:val="00694099"/>
    <w:rsid w:val="006A3C4A"/>
    <w:rsid w:val="006A435C"/>
    <w:rsid w:val="006D19C2"/>
    <w:rsid w:val="006D6541"/>
    <w:rsid w:val="006F27B3"/>
    <w:rsid w:val="006F75C8"/>
    <w:rsid w:val="00706917"/>
    <w:rsid w:val="00710D47"/>
    <w:rsid w:val="00715D04"/>
    <w:rsid w:val="0072462A"/>
    <w:rsid w:val="007365B0"/>
    <w:rsid w:val="0073798D"/>
    <w:rsid w:val="007512B6"/>
    <w:rsid w:val="007610AA"/>
    <w:rsid w:val="007708AD"/>
    <w:rsid w:val="00792D39"/>
    <w:rsid w:val="00794771"/>
    <w:rsid w:val="007B2736"/>
    <w:rsid w:val="007B3B27"/>
    <w:rsid w:val="00811CA1"/>
    <w:rsid w:val="00822F12"/>
    <w:rsid w:val="00823CD6"/>
    <w:rsid w:val="00826AC9"/>
    <w:rsid w:val="008356BE"/>
    <w:rsid w:val="008440EC"/>
    <w:rsid w:val="0085022C"/>
    <w:rsid w:val="008631C9"/>
    <w:rsid w:val="00864620"/>
    <w:rsid w:val="0087400C"/>
    <w:rsid w:val="00875EDE"/>
    <w:rsid w:val="00882A3A"/>
    <w:rsid w:val="008941AC"/>
    <w:rsid w:val="008A4FE0"/>
    <w:rsid w:val="008C629D"/>
    <w:rsid w:val="008F0E1C"/>
    <w:rsid w:val="008F1D34"/>
    <w:rsid w:val="0091209D"/>
    <w:rsid w:val="00913474"/>
    <w:rsid w:val="009159A3"/>
    <w:rsid w:val="00917312"/>
    <w:rsid w:val="0093258B"/>
    <w:rsid w:val="00957CBE"/>
    <w:rsid w:val="0096363D"/>
    <w:rsid w:val="00977CDF"/>
    <w:rsid w:val="00980BF5"/>
    <w:rsid w:val="00993031"/>
    <w:rsid w:val="00995CD9"/>
    <w:rsid w:val="0099796C"/>
    <w:rsid w:val="009D0B52"/>
    <w:rsid w:val="009F621A"/>
    <w:rsid w:val="00A14B7B"/>
    <w:rsid w:val="00A16FC8"/>
    <w:rsid w:val="00A225AD"/>
    <w:rsid w:val="00A33F37"/>
    <w:rsid w:val="00A41FCD"/>
    <w:rsid w:val="00A47A27"/>
    <w:rsid w:val="00A56B06"/>
    <w:rsid w:val="00A63251"/>
    <w:rsid w:val="00A674E7"/>
    <w:rsid w:val="00A67D8A"/>
    <w:rsid w:val="00A75427"/>
    <w:rsid w:val="00A77269"/>
    <w:rsid w:val="00AC177C"/>
    <w:rsid w:val="00AD5FD9"/>
    <w:rsid w:val="00AF2CA0"/>
    <w:rsid w:val="00B065B0"/>
    <w:rsid w:val="00B07354"/>
    <w:rsid w:val="00B16630"/>
    <w:rsid w:val="00B20A70"/>
    <w:rsid w:val="00B21196"/>
    <w:rsid w:val="00B272B3"/>
    <w:rsid w:val="00B46EC6"/>
    <w:rsid w:val="00B56E8F"/>
    <w:rsid w:val="00B67367"/>
    <w:rsid w:val="00B74394"/>
    <w:rsid w:val="00B765A3"/>
    <w:rsid w:val="00B8567D"/>
    <w:rsid w:val="00BA093A"/>
    <w:rsid w:val="00BA4455"/>
    <w:rsid w:val="00BA7348"/>
    <w:rsid w:val="00BB3453"/>
    <w:rsid w:val="00BB3B25"/>
    <w:rsid w:val="00BB6DCE"/>
    <w:rsid w:val="00BD0462"/>
    <w:rsid w:val="00BE2CC2"/>
    <w:rsid w:val="00C039EC"/>
    <w:rsid w:val="00C067FD"/>
    <w:rsid w:val="00C07D82"/>
    <w:rsid w:val="00C12BDD"/>
    <w:rsid w:val="00C12D2B"/>
    <w:rsid w:val="00C21EE4"/>
    <w:rsid w:val="00C30CDE"/>
    <w:rsid w:val="00C50B48"/>
    <w:rsid w:val="00C65E0D"/>
    <w:rsid w:val="00C710C2"/>
    <w:rsid w:val="00CB6A0F"/>
    <w:rsid w:val="00CD0B86"/>
    <w:rsid w:val="00CD41BE"/>
    <w:rsid w:val="00CE545C"/>
    <w:rsid w:val="00CE5D68"/>
    <w:rsid w:val="00D06E79"/>
    <w:rsid w:val="00D272E3"/>
    <w:rsid w:val="00D401D5"/>
    <w:rsid w:val="00D43357"/>
    <w:rsid w:val="00D46315"/>
    <w:rsid w:val="00D57633"/>
    <w:rsid w:val="00D664F1"/>
    <w:rsid w:val="00D76E3E"/>
    <w:rsid w:val="00D801EB"/>
    <w:rsid w:val="00D86933"/>
    <w:rsid w:val="00D871BA"/>
    <w:rsid w:val="00D94237"/>
    <w:rsid w:val="00D95D43"/>
    <w:rsid w:val="00DA6AA3"/>
    <w:rsid w:val="00DC256B"/>
    <w:rsid w:val="00DC6D95"/>
    <w:rsid w:val="00DD4653"/>
    <w:rsid w:val="00DD625A"/>
    <w:rsid w:val="00DE3175"/>
    <w:rsid w:val="00DE33E1"/>
    <w:rsid w:val="00DF6FEC"/>
    <w:rsid w:val="00E0080E"/>
    <w:rsid w:val="00E15C03"/>
    <w:rsid w:val="00E31221"/>
    <w:rsid w:val="00E35295"/>
    <w:rsid w:val="00E357CF"/>
    <w:rsid w:val="00E47673"/>
    <w:rsid w:val="00E50E94"/>
    <w:rsid w:val="00E91DB8"/>
    <w:rsid w:val="00E95C86"/>
    <w:rsid w:val="00ED1411"/>
    <w:rsid w:val="00ED4159"/>
    <w:rsid w:val="00ED6A71"/>
    <w:rsid w:val="00EE5F94"/>
    <w:rsid w:val="00EF0243"/>
    <w:rsid w:val="00EF0A87"/>
    <w:rsid w:val="00EF62B2"/>
    <w:rsid w:val="00F021E4"/>
    <w:rsid w:val="00F30A47"/>
    <w:rsid w:val="00F352A8"/>
    <w:rsid w:val="00F43E61"/>
    <w:rsid w:val="00F44C2B"/>
    <w:rsid w:val="00F44DE2"/>
    <w:rsid w:val="00F51E74"/>
    <w:rsid w:val="00F66304"/>
    <w:rsid w:val="00F76208"/>
    <w:rsid w:val="00F8614F"/>
    <w:rsid w:val="00FA0BAA"/>
    <w:rsid w:val="00FB4555"/>
    <w:rsid w:val="00FB66D9"/>
    <w:rsid w:val="00FB7254"/>
    <w:rsid w:val="00FE5766"/>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4BCA1"/>
  <w15:chartTrackingRefBased/>
  <w15:docId w15:val="{D0952B1D-451F-44A1-A46E-6803E217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H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26A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826A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26AC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26AC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26AC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26AC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26AC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26AC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26AC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26AC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826AC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26AC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26AC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26AC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26AC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26AC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26AC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26AC9"/>
    <w:rPr>
      <w:rFonts w:eastAsiaTheme="majorEastAsia" w:cstheme="majorBidi"/>
      <w:color w:val="272727" w:themeColor="text1" w:themeTint="D8"/>
    </w:rPr>
  </w:style>
  <w:style w:type="paragraph" w:styleId="Ttulo">
    <w:name w:val="Title"/>
    <w:basedOn w:val="Normal"/>
    <w:next w:val="Normal"/>
    <w:link w:val="TtuloCar"/>
    <w:uiPriority w:val="10"/>
    <w:qFormat/>
    <w:rsid w:val="00826A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26AC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26AC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26AC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26AC9"/>
    <w:pPr>
      <w:spacing w:before="160"/>
      <w:jc w:val="center"/>
    </w:pPr>
    <w:rPr>
      <w:i/>
      <w:iCs/>
      <w:color w:val="404040" w:themeColor="text1" w:themeTint="BF"/>
    </w:rPr>
  </w:style>
  <w:style w:type="character" w:customStyle="1" w:styleId="CitaCar">
    <w:name w:val="Cita Car"/>
    <w:basedOn w:val="Fuentedeprrafopredeter"/>
    <w:link w:val="Cita"/>
    <w:uiPriority w:val="29"/>
    <w:rsid w:val="00826AC9"/>
    <w:rPr>
      <w:i/>
      <w:iCs/>
      <w:color w:val="404040" w:themeColor="text1" w:themeTint="BF"/>
    </w:rPr>
  </w:style>
  <w:style w:type="paragraph" w:styleId="Prrafodelista">
    <w:name w:val="List Paragraph"/>
    <w:basedOn w:val="Normal"/>
    <w:link w:val="PrrafodelistaCar"/>
    <w:uiPriority w:val="34"/>
    <w:qFormat/>
    <w:rsid w:val="00826AC9"/>
    <w:pPr>
      <w:ind w:left="720"/>
      <w:contextualSpacing/>
    </w:pPr>
  </w:style>
  <w:style w:type="character" w:styleId="nfasisintenso">
    <w:name w:val="Intense Emphasis"/>
    <w:basedOn w:val="Fuentedeprrafopredeter"/>
    <w:uiPriority w:val="21"/>
    <w:qFormat/>
    <w:rsid w:val="00826AC9"/>
    <w:rPr>
      <w:i/>
      <w:iCs/>
      <w:color w:val="0F4761" w:themeColor="accent1" w:themeShade="BF"/>
    </w:rPr>
  </w:style>
  <w:style w:type="paragraph" w:styleId="Citadestacada">
    <w:name w:val="Intense Quote"/>
    <w:basedOn w:val="Normal"/>
    <w:next w:val="Normal"/>
    <w:link w:val="CitadestacadaCar"/>
    <w:uiPriority w:val="30"/>
    <w:qFormat/>
    <w:rsid w:val="00826A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26AC9"/>
    <w:rPr>
      <w:i/>
      <w:iCs/>
      <w:color w:val="0F4761" w:themeColor="accent1" w:themeShade="BF"/>
    </w:rPr>
  </w:style>
  <w:style w:type="character" w:styleId="Referenciaintensa">
    <w:name w:val="Intense Reference"/>
    <w:basedOn w:val="Fuentedeprrafopredeter"/>
    <w:uiPriority w:val="32"/>
    <w:qFormat/>
    <w:rsid w:val="00826AC9"/>
    <w:rPr>
      <w:b/>
      <w:bCs/>
      <w:smallCaps/>
      <w:color w:val="0F4761" w:themeColor="accent1" w:themeShade="BF"/>
      <w:spacing w:val="5"/>
    </w:rPr>
  </w:style>
  <w:style w:type="table" w:styleId="Tablaconcuadrcula4-nfasis5">
    <w:name w:val="Grid Table 4 Accent 5"/>
    <w:basedOn w:val="Tablanormal"/>
    <w:uiPriority w:val="49"/>
    <w:rsid w:val="00811CA1"/>
    <w:pPr>
      <w:spacing w:after="0" w:line="240" w:lineRule="auto"/>
    </w:pPr>
    <w:rPr>
      <w:sz w:val="22"/>
      <w:szCs w:val="22"/>
      <w:lang w:val="es-CO"/>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styleId="Textoennegrita">
    <w:name w:val="Strong"/>
    <w:basedOn w:val="Fuentedeprrafopredeter"/>
    <w:uiPriority w:val="22"/>
    <w:qFormat/>
    <w:rsid w:val="00811CA1"/>
    <w:rPr>
      <w:b/>
      <w:bCs/>
    </w:rPr>
  </w:style>
  <w:style w:type="character" w:styleId="Hipervnculo">
    <w:name w:val="Hyperlink"/>
    <w:basedOn w:val="Fuentedeprrafopredeter"/>
    <w:uiPriority w:val="99"/>
    <w:unhideWhenUsed/>
    <w:rsid w:val="00811CA1"/>
    <w:rPr>
      <w:color w:val="467886" w:themeColor="hyperlink"/>
      <w:u w:val="single"/>
    </w:rPr>
  </w:style>
  <w:style w:type="character" w:customStyle="1" w:styleId="PrrafodelistaCar">
    <w:name w:val="Párrafo de lista Car"/>
    <w:basedOn w:val="Fuentedeprrafopredeter"/>
    <w:link w:val="Prrafodelista"/>
    <w:uiPriority w:val="34"/>
    <w:rsid w:val="00811CA1"/>
  </w:style>
  <w:style w:type="table" w:styleId="Tablaconcuadrcula4-nfasis1">
    <w:name w:val="Grid Table 4 Accent 1"/>
    <w:basedOn w:val="Tablanormal"/>
    <w:uiPriority w:val="49"/>
    <w:rsid w:val="00811CA1"/>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Tablaconcuadrcula">
    <w:name w:val="Table Grid"/>
    <w:basedOn w:val="Tablanormal"/>
    <w:uiPriority w:val="39"/>
    <w:rsid w:val="00811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765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65A3"/>
  </w:style>
  <w:style w:type="paragraph" w:styleId="Piedepgina">
    <w:name w:val="footer"/>
    <w:basedOn w:val="Normal"/>
    <w:link w:val="PiedepginaCar"/>
    <w:uiPriority w:val="99"/>
    <w:unhideWhenUsed/>
    <w:rsid w:val="00B765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65A3"/>
  </w:style>
  <w:style w:type="character" w:styleId="Mencinsinresolver">
    <w:name w:val="Unresolved Mention"/>
    <w:basedOn w:val="Fuentedeprrafopredeter"/>
    <w:uiPriority w:val="99"/>
    <w:semiHidden/>
    <w:unhideWhenUsed/>
    <w:rsid w:val="00BB3B25"/>
    <w:rPr>
      <w:color w:val="605E5C"/>
      <w:shd w:val="clear" w:color="auto" w:fill="E1DFDD"/>
    </w:rPr>
  </w:style>
  <w:style w:type="character" w:styleId="Hipervnculovisitado">
    <w:name w:val="FollowedHyperlink"/>
    <w:basedOn w:val="Fuentedeprrafopredeter"/>
    <w:uiPriority w:val="99"/>
    <w:semiHidden/>
    <w:unhideWhenUsed/>
    <w:rsid w:val="006F27B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00564">
      <w:bodyDiv w:val="1"/>
      <w:marLeft w:val="0"/>
      <w:marRight w:val="0"/>
      <w:marTop w:val="0"/>
      <w:marBottom w:val="0"/>
      <w:divBdr>
        <w:top w:val="none" w:sz="0" w:space="0" w:color="auto"/>
        <w:left w:val="none" w:sz="0" w:space="0" w:color="auto"/>
        <w:bottom w:val="none" w:sz="0" w:space="0" w:color="auto"/>
        <w:right w:val="none" w:sz="0" w:space="0" w:color="auto"/>
      </w:divBdr>
    </w:div>
    <w:div w:id="170919508">
      <w:bodyDiv w:val="1"/>
      <w:marLeft w:val="0"/>
      <w:marRight w:val="0"/>
      <w:marTop w:val="0"/>
      <w:marBottom w:val="0"/>
      <w:divBdr>
        <w:top w:val="none" w:sz="0" w:space="0" w:color="auto"/>
        <w:left w:val="none" w:sz="0" w:space="0" w:color="auto"/>
        <w:bottom w:val="none" w:sz="0" w:space="0" w:color="auto"/>
        <w:right w:val="none" w:sz="0" w:space="0" w:color="auto"/>
      </w:divBdr>
    </w:div>
    <w:div w:id="500900259">
      <w:bodyDiv w:val="1"/>
      <w:marLeft w:val="0"/>
      <w:marRight w:val="0"/>
      <w:marTop w:val="0"/>
      <w:marBottom w:val="0"/>
      <w:divBdr>
        <w:top w:val="none" w:sz="0" w:space="0" w:color="auto"/>
        <w:left w:val="none" w:sz="0" w:space="0" w:color="auto"/>
        <w:bottom w:val="none" w:sz="0" w:space="0" w:color="auto"/>
        <w:right w:val="none" w:sz="0" w:space="0" w:color="auto"/>
      </w:divBdr>
    </w:div>
    <w:div w:id="518005071">
      <w:bodyDiv w:val="1"/>
      <w:marLeft w:val="0"/>
      <w:marRight w:val="0"/>
      <w:marTop w:val="0"/>
      <w:marBottom w:val="0"/>
      <w:divBdr>
        <w:top w:val="none" w:sz="0" w:space="0" w:color="auto"/>
        <w:left w:val="none" w:sz="0" w:space="0" w:color="auto"/>
        <w:bottom w:val="none" w:sz="0" w:space="0" w:color="auto"/>
        <w:right w:val="none" w:sz="0" w:space="0" w:color="auto"/>
      </w:divBdr>
    </w:div>
    <w:div w:id="761921698">
      <w:bodyDiv w:val="1"/>
      <w:marLeft w:val="0"/>
      <w:marRight w:val="0"/>
      <w:marTop w:val="0"/>
      <w:marBottom w:val="0"/>
      <w:divBdr>
        <w:top w:val="none" w:sz="0" w:space="0" w:color="auto"/>
        <w:left w:val="none" w:sz="0" w:space="0" w:color="auto"/>
        <w:bottom w:val="none" w:sz="0" w:space="0" w:color="auto"/>
        <w:right w:val="none" w:sz="0" w:space="0" w:color="auto"/>
      </w:divBdr>
    </w:div>
    <w:div w:id="1105005457">
      <w:bodyDiv w:val="1"/>
      <w:marLeft w:val="0"/>
      <w:marRight w:val="0"/>
      <w:marTop w:val="0"/>
      <w:marBottom w:val="0"/>
      <w:divBdr>
        <w:top w:val="none" w:sz="0" w:space="0" w:color="auto"/>
        <w:left w:val="none" w:sz="0" w:space="0" w:color="auto"/>
        <w:bottom w:val="none" w:sz="0" w:space="0" w:color="auto"/>
        <w:right w:val="none" w:sz="0" w:space="0" w:color="auto"/>
      </w:divBdr>
    </w:div>
    <w:div w:id="1373265381">
      <w:bodyDiv w:val="1"/>
      <w:marLeft w:val="0"/>
      <w:marRight w:val="0"/>
      <w:marTop w:val="0"/>
      <w:marBottom w:val="0"/>
      <w:divBdr>
        <w:top w:val="none" w:sz="0" w:space="0" w:color="auto"/>
        <w:left w:val="none" w:sz="0" w:space="0" w:color="auto"/>
        <w:bottom w:val="none" w:sz="0" w:space="0" w:color="auto"/>
        <w:right w:val="none" w:sz="0" w:space="0" w:color="auto"/>
      </w:divBdr>
    </w:div>
    <w:div w:id="1548489150">
      <w:bodyDiv w:val="1"/>
      <w:marLeft w:val="0"/>
      <w:marRight w:val="0"/>
      <w:marTop w:val="0"/>
      <w:marBottom w:val="0"/>
      <w:divBdr>
        <w:top w:val="none" w:sz="0" w:space="0" w:color="auto"/>
        <w:left w:val="none" w:sz="0" w:space="0" w:color="auto"/>
        <w:bottom w:val="none" w:sz="0" w:space="0" w:color="auto"/>
        <w:right w:val="none" w:sz="0" w:space="0" w:color="auto"/>
      </w:divBdr>
    </w:div>
    <w:div w:id="1595820169">
      <w:bodyDiv w:val="1"/>
      <w:marLeft w:val="0"/>
      <w:marRight w:val="0"/>
      <w:marTop w:val="0"/>
      <w:marBottom w:val="0"/>
      <w:divBdr>
        <w:top w:val="none" w:sz="0" w:space="0" w:color="auto"/>
        <w:left w:val="none" w:sz="0" w:space="0" w:color="auto"/>
        <w:bottom w:val="none" w:sz="0" w:space="0" w:color="auto"/>
        <w:right w:val="none" w:sz="0" w:space="0" w:color="auto"/>
      </w:divBdr>
    </w:div>
    <w:div w:id="212969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porte.honducompras.gob.hn/solicitud/" TargetMode="External"/><Relationship Id="rId13" Type="http://schemas.openxmlformats.org/officeDocument/2006/relationships/hyperlink" Target="https://forms.gle/ov5ra1pQP2TLWNJh8" TargetMode="External"/><Relationship Id="rId18" Type="http://schemas.openxmlformats.org/officeDocument/2006/relationships/hyperlink" Target="https://forms.gle/53LvPMsoTML7fApP9" TargetMode="External"/><Relationship Id="rId3" Type="http://schemas.openxmlformats.org/officeDocument/2006/relationships/styles" Target="styles.xml"/><Relationship Id="rId21" Type="http://schemas.openxmlformats.org/officeDocument/2006/relationships/hyperlink" Target="https://forms.gle/z9ps82uLNcULi1vM8" TargetMode="External"/><Relationship Id="rId7" Type="http://schemas.openxmlformats.org/officeDocument/2006/relationships/endnotes" Target="endnotes.xml"/><Relationship Id="rId12" Type="http://schemas.openxmlformats.org/officeDocument/2006/relationships/hyperlink" Target="https://forms.gle/xciUPyKn8iDpmFak8" TargetMode="External"/><Relationship Id="rId17" Type="http://schemas.openxmlformats.org/officeDocument/2006/relationships/hyperlink" Target="https://forms.gle/URRZuudSP1DtjnW5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orms.gle/jFvMbJhTJzAhXDPUA" TargetMode="External"/><Relationship Id="rId20" Type="http://schemas.openxmlformats.org/officeDocument/2006/relationships/hyperlink" Target="https://forms.gle/ZedVUhByBq5HEaE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Z3CNnAc7TnRxeeS9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orms.gle/7pCXrBAABBayfRQt9" TargetMode="External"/><Relationship Id="rId23" Type="http://schemas.openxmlformats.org/officeDocument/2006/relationships/header" Target="header1.xml"/><Relationship Id="rId10" Type="http://schemas.openxmlformats.org/officeDocument/2006/relationships/hyperlink" Target="https://forms.gle/9H9M8Ne24JzBftMFA" TargetMode="External"/><Relationship Id="rId19" Type="http://schemas.openxmlformats.org/officeDocument/2006/relationships/hyperlink" Target="https://forms.gle/FHcLyxBZtZ4QpxGr7" TargetMode="External"/><Relationship Id="rId4" Type="http://schemas.openxmlformats.org/officeDocument/2006/relationships/settings" Target="settings.xml"/><Relationship Id="rId9" Type="http://schemas.openxmlformats.org/officeDocument/2006/relationships/hyperlink" Target="mailto:capacitaciones@oncae.gob.hn" TargetMode="External"/><Relationship Id="rId14" Type="http://schemas.openxmlformats.org/officeDocument/2006/relationships/hyperlink" Target="https://forms.gle/9b7AfK7F2dyr8gFR8" TargetMode="External"/><Relationship Id="rId22" Type="http://schemas.openxmlformats.org/officeDocument/2006/relationships/hyperlink" Target="https://forms.gle/9VLP9Nf3WRojnwcv5"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77818-7810-4BC0-95DF-BA6E0DD8D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12</Pages>
  <Words>1833</Words>
  <Characters>10087</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Marvely Murillo Bustamante</dc:creator>
  <cp:keywords/>
  <dc:description/>
  <cp:lastModifiedBy>Jesus Herrera</cp:lastModifiedBy>
  <cp:revision>21</cp:revision>
  <cp:lastPrinted>2025-02-17T16:50:00Z</cp:lastPrinted>
  <dcterms:created xsi:type="dcterms:W3CDTF">2025-04-24T21:43:00Z</dcterms:created>
  <dcterms:modified xsi:type="dcterms:W3CDTF">2025-05-05T21:50:00Z</dcterms:modified>
</cp:coreProperties>
</file>